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ADF1" w14:textId="3FD716B8" w:rsidR="00FA0DF1" w:rsidRPr="00157CD4" w:rsidRDefault="00CD12AD" w:rsidP="00CD12AD">
      <w:pPr>
        <w:pStyle w:val="Title"/>
        <w:jc w:val="center"/>
        <w:rPr>
          <w:szCs w:val="28"/>
        </w:rPr>
      </w:pPr>
      <w:r w:rsidRPr="00157CD4">
        <w:rPr>
          <w:szCs w:val="28"/>
        </w:rPr>
        <w:t>CHEM 15</w:t>
      </w:r>
      <w:r w:rsidR="006140DB" w:rsidRPr="00157CD4">
        <w:rPr>
          <w:szCs w:val="28"/>
        </w:rPr>
        <w:t>10</w:t>
      </w:r>
      <w:r w:rsidR="00344827">
        <w:rPr>
          <w:szCs w:val="28"/>
        </w:rPr>
        <w:t>R</w:t>
      </w:r>
      <w:r w:rsidR="00581FF1">
        <w:rPr>
          <w:szCs w:val="28"/>
        </w:rPr>
        <w:t xml:space="preserve"> </w:t>
      </w:r>
      <w:r w:rsidR="00C7687A">
        <w:rPr>
          <w:szCs w:val="28"/>
        </w:rPr>
        <w:t>FTF</w:t>
      </w:r>
    </w:p>
    <w:p w14:paraId="29A7CE98" w14:textId="1390BDEF" w:rsidR="002777F6" w:rsidRPr="00157CD4" w:rsidRDefault="00903650" w:rsidP="002777F6">
      <w:pPr>
        <w:pStyle w:val="Title"/>
        <w:jc w:val="center"/>
        <w:rPr>
          <w:szCs w:val="28"/>
        </w:rPr>
      </w:pPr>
      <w:r>
        <w:rPr>
          <w:szCs w:val="28"/>
        </w:rPr>
        <w:t xml:space="preserve">Chemistry for the Allied Health Sciences </w:t>
      </w:r>
      <w:r w:rsidR="001F2304">
        <w:rPr>
          <w:szCs w:val="28"/>
        </w:rPr>
        <w:t>Recitation</w:t>
      </w:r>
    </w:p>
    <w:p w14:paraId="25AD611B" w14:textId="4BE0258F" w:rsidR="002777F6" w:rsidRPr="00157CD4" w:rsidRDefault="00853BA6" w:rsidP="002777F6">
      <w:pPr>
        <w:pStyle w:val="Title"/>
        <w:jc w:val="center"/>
        <w:rPr>
          <w:szCs w:val="28"/>
        </w:rPr>
      </w:pPr>
      <w:r>
        <w:rPr>
          <w:szCs w:val="28"/>
        </w:rPr>
        <w:t xml:space="preserve">Online </w:t>
      </w:r>
      <w:r w:rsidR="009F4B49">
        <w:rPr>
          <w:szCs w:val="28"/>
        </w:rPr>
        <w:t>Fall</w:t>
      </w:r>
      <w:r w:rsidR="00903650">
        <w:rPr>
          <w:szCs w:val="28"/>
        </w:rPr>
        <w:t xml:space="preserve"> Semester 202</w:t>
      </w:r>
      <w:r w:rsidR="00C7687A">
        <w:rPr>
          <w:szCs w:val="28"/>
        </w:rPr>
        <w:t>1</w:t>
      </w:r>
    </w:p>
    <w:p w14:paraId="07731204" w14:textId="77777777" w:rsidR="002777F6" w:rsidRPr="002777F6" w:rsidRDefault="002777F6" w:rsidP="002777F6"/>
    <w:p w14:paraId="6486E8AF" w14:textId="77777777" w:rsidR="009739AC" w:rsidRDefault="006140DB" w:rsidP="006140DB">
      <w:pPr>
        <w:pStyle w:val="Heading1"/>
      </w:pPr>
      <w:r>
        <w:t>Contact Information:</w:t>
      </w:r>
    </w:p>
    <w:p w14:paraId="26997B7C" w14:textId="77777777" w:rsidR="006140DB" w:rsidRPr="003513E9" w:rsidRDefault="00C21E99" w:rsidP="006140DB">
      <w:r>
        <w:rPr>
          <w:b/>
        </w:rPr>
        <w:t>Lab Coordinator</w:t>
      </w:r>
      <w:r w:rsidR="006140DB" w:rsidRPr="007D27AC">
        <w:rPr>
          <w:b/>
        </w:rPr>
        <w:t>:</w:t>
      </w:r>
      <w:r>
        <w:t xml:space="preserve">  Dr. Russ Moser</w:t>
      </w:r>
    </w:p>
    <w:p w14:paraId="69230BD3" w14:textId="40531A9B" w:rsidR="006140DB" w:rsidRPr="003513E9" w:rsidRDefault="006140DB" w:rsidP="006140DB">
      <w:r w:rsidRPr="007D27AC">
        <w:rPr>
          <w:b/>
        </w:rPr>
        <w:t>Office:</w:t>
      </w:r>
      <w:r>
        <w:t xml:space="preserve">  </w:t>
      </w:r>
      <w:r w:rsidRPr="003513E9">
        <w:t>Ward Beecher Hall</w:t>
      </w:r>
      <w:r w:rsidR="00C7687A">
        <w:t xml:space="preserve"> </w:t>
      </w:r>
    </w:p>
    <w:p w14:paraId="00899E4F" w14:textId="77777777" w:rsidR="006140DB" w:rsidRPr="003513E9" w:rsidRDefault="006140DB" w:rsidP="006140DB">
      <w:r w:rsidRPr="007D27AC">
        <w:rPr>
          <w:b/>
        </w:rPr>
        <w:t>Phone:</w:t>
      </w:r>
      <w:r w:rsidRPr="003513E9">
        <w:t xml:space="preserve"> </w:t>
      </w:r>
      <w:r w:rsidR="00041F25">
        <w:t xml:space="preserve"> (330)941-7100</w:t>
      </w:r>
    </w:p>
    <w:p w14:paraId="3A8AEB75" w14:textId="77777777" w:rsidR="006140DB" w:rsidRDefault="006140DB" w:rsidP="006140DB">
      <w:r w:rsidRPr="007D27AC">
        <w:rPr>
          <w:b/>
        </w:rPr>
        <w:t>e-mail:</w:t>
      </w:r>
      <w:r w:rsidR="00041F25">
        <w:t xml:space="preserve"> </w:t>
      </w:r>
      <w:hyperlink r:id="rId8" w:history="1">
        <w:r w:rsidR="00C02E10" w:rsidRPr="007D530E">
          <w:rPr>
            <w:rStyle w:val="Hyperlink"/>
          </w:rPr>
          <w:t>rmoser@ysu.edu</w:t>
        </w:r>
      </w:hyperlink>
    </w:p>
    <w:p w14:paraId="7E77A82A" w14:textId="77777777" w:rsidR="00C02E10" w:rsidRPr="003513E9" w:rsidRDefault="00C02E10" w:rsidP="006140DB"/>
    <w:p w14:paraId="2EE9C596" w14:textId="57011FAF" w:rsidR="00B325CA" w:rsidRDefault="00B325CA" w:rsidP="00B325CA">
      <w:pPr>
        <w:pStyle w:val="Heading1"/>
        <w:rPr>
          <w:b w:val="0"/>
          <w:bCs w:val="0"/>
        </w:rPr>
      </w:pPr>
      <w:r>
        <w:t xml:space="preserve">Office Hours: </w:t>
      </w:r>
      <w:r w:rsidRPr="00B325CA">
        <w:rPr>
          <w:b w:val="0"/>
          <w:bCs w:val="0"/>
        </w:rPr>
        <w:t>Office hours</w:t>
      </w:r>
      <w:r w:rsidR="00DA2183">
        <w:rPr>
          <w:b w:val="0"/>
          <w:bCs w:val="0"/>
        </w:rPr>
        <w:t xml:space="preserve"> will be as follows:  </w:t>
      </w:r>
      <w:r w:rsidRPr="00B325CA">
        <w:rPr>
          <w:b w:val="0"/>
          <w:bCs w:val="0"/>
        </w:rPr>
        <w:t xml:space="preserve">  </w:t>
      </w:r>
    </w:p>
    <w:p w14:paraId="18CAF9D3" w14:textId="71560942" w:rsidR="00B325CA" w:rsidRDefault="00B325CA" w:rsidP="00B325CA">
      <w:pPr>
        <w:pStyle w:val="Heading1"/>
        <w:numPr>
          <w:ilvl w:val="0"/>
          <w:numId w:val="13"/>
        </w:numPr>
        <w:rPr>
          <w:b w:val="0"/>
          <w:bCs w:val="0"/>
        </w:rPr>
      </w:pPr>
      <w:r w:rsidRPr="00B325CA">
        <w:rPr>
          <w:b w:val="0"/>
          <w:bCs w:val="0"/>
        </w:rPr>
        <w:t xml:space="preserve">You can e-mail me </w:t>
      </w:r>
      <w:r>
        <w:rPr>
          <w:b w:val="0"/>
          <w:bCs w:val="0"/>
        </w:rPr>
        <w:t xml:space="preserve">topics that you would want a short answer.  I will respond within a </w:t>
      </w:r>
      <w:proofErr w:type="gramStart"/>
      <w:r>
        <w:rPr>
          <w:b w:val="0"/>
          <w:bCs w:val="0"/>
        </w:rPr>
        <w:t>24 hour</w:t>
      </w:r>
      <w:proofErr w:type="gramEnd"/>
      <w:r>
        <w:rPr>
          <w:b w:val="0"/>
          <w:bCs w:val="0"/>
        </w:rPr>
        <w:t xml:space="preserve"> period or </w:t>
      </w:r>
    </w:p>
    <w:p w14:paraId="25FD324B" w14:textId="77777777" w:rsidR="00DA2183" w:rsidRDefault="00DA2183" w:rsidP="00B325CA">
      <w:pPr>
        <w:pStyle w:val="Heading1"/>
        <w:numPr>
          <w:ilvl w:val="0"/>
          <w:numId w:val="13"/>
        </w:numPr>
        <w:rPr>
          <w:b w:val="0"/>
          <w:bCs w:val="0"/>
        </w:rPr>
      </w:pPr>
      <w:r>
        <w:rPr>
          <w:b w:val="0"/>
          <w:bCs w:val="0"/>
        </w:rPr>
        <w:t>For longer answers, there will be two ways.</w:t>
      </w:r>
    </w:p>
    <w:p w14:paraId="14E9A71F" w14:textId="2ACAF645" w:rsidR="00DA2183" w:rsidRDefault="00B325CA" w:rsidP="00DA2183">
      <w:pPr>
        <w:pStyle w:val="Heading1"/>
        <w:numPr>
          <w:ilvl w:val="1"/>
          <w:numId w:val="13"/>
        </w:numPr>
        <w:rPr>
          <w:b w:val="0"/>
          <w:bCs w:val="0"/>
        </w:rPr>
      </w:pPr>
      <w:r>
        <w:rPr>
          <w:b w:val="0"/>
          <w:bCs w:val="0"/>
        </w:rPr>
        <w:t>request a</w:t>
      </w:r>
      <w:r w:rsidR="00DA2183">
        <w:rPr>
          <w:b w:val="0"/>
          <w:bCs w:val="0"/>
        </w:rPr>
        <w:t xml:space="preserve"> </w:t>
      </w:r>
      <w:r>
        <w:rPr>
          <w:b w:val="0"/>
          <w:bCs w:val="0"/>
        </w:rPr>
        <w:t xml:space="preserve">private online </w:t>
      </w:r>
      <w:proofErr w:type="spellStart"/>
      <w:r>
        <w:rPr>
          <w:b w:val="0"/>
          <w:bCs w:val="0"/>
        </w:rPr>
        <w:t>Webex</w:t>
      </w:r>
      <w:proofErr w:type="spellEnd"/>
      <w:r>
        <w:rPr>
          <w:b w:val="0"/>
          <w:bCs w:val="0"/>
        </w:rPr>
        <w:t xml:space="preserve"> me</w:t>
      </w:r>
      <w:r w:rsidR="00311592">
        <w:rPr>
          <w:b w:val="0"/>
          <w:bCs w:val="0"/>
        </w:rPr>
        <w:t>e</w:t>
      </w:r>
      <w:r>
        <w:rPr>
          <w:b w:val="0"/>
          <w:bCs w:val="0"/>
        </w:rPr>
        <w:t xml:space="preserve">ting.  </w:t>
      </w:r>
      <w:bookmarkStart w:id="0" w:name="_Hlk79510459"/>
      <w:r>
        <w:rPr>
          <w:b w:val="0"/>
          <w:bCs w:val="0"/>
        </w:rPr>
        <w:t xml:space="preserve">A private online meeting can be initiated by an e-mail with a list of times you are available.  If possible, I will select one of your suggested times.  If your times are not possible, I will list more times.  Together, we will find a mutually convenient time.  </w:t>
      </w:r>
      <w:r w:rsidR="00044766">
        <w:rPr>
          <w:b w:val="0"/>
          <w:bCs w:val="0"/>
        </w:rPr>
        <w:t xml:space="preserve">I would encourage a </w:t>
      </w:r>
      <w:proofErr w:type="spellStart"/>
      <w:r w:rsidR="00044766">
        <w:rPr>
          <w:b w:val="0"/>
          <w:bCs w:val="0"/>
        </w:rPr>
        <w:t>webex</w:t>
      </w:r>
      <w:proofErr w:type="spellEnd"/>
      <w:r w:rsidR="00044766">
        <w:rPr>
          <w:b w:val="0"/>
          <w:bCs w:val="0"/>
        </w:rPr>
        <w:t xml:space="preserve"> </w:t>
      </w:r>
      <w:bookmarkEnd w:id="0"/>
      <w:r w:rsidR="00044766">
        <w:rPr>
          <w:b w:val="0"/>
          <w:bCs w:val="0"/>
        </w:rPr>
        <w:t xml:space="preserve">meeting. </w:t>
      </w:r>
    </w:p>
    <w:p w14:paraId="2310AC1A" w14:textId="2D05391F" w:rsidR="00B325CA" w:rsidRPr="00B325CA" w:rsidRDefault="00DA2183" w:rsidP="00DA2183">
      <w:pPr>
        <w:pStyle w:val="Heading1"/>
        <w:numPr>
          <w:ilvl w:val="1"/>
          <w:numId w:val="13"/>
        </w:numPr>
        <w:rPr>
          <w:b w:val="0"/>
          <w:bCs w:val="0"/>
        </w:rPr>
      </w:pPr>
      <w:r>
        <w:rPr>
          <w:b w:val="0"/>
          <w:bCs w:val="0"/>
        </w:rPr>
        <w:t>Request a face</w:t>
      </w:r>
      <w:r w:rsidR="00CE3740">
        <w:rPr>
          <w:b w:val="0"/>
          <w:bCs w:val="0"/>
        </w:rPr>
        <w:t>-</w:t>
      </w:r>
      <w:r>
        <w:rPr>
          <w:b w:val="0"/>
          <w:bCs w:val="0"/>
        </w:rPr>
        <w:t>to</w:t>
      </w:r>
      <w:r w:rsidR="00CE3740">
        <w:rPr>
          <w:b w:val="0"/>
          <w:bCs w:val="0"/>
        </w:rPr>
        <w:t>-</w:t>
      </w:r>
      <w:r>
        <w:rPr>
          <w:b w:val="0"/>
          <w:bCs w:val="0"/>
        </w:rPr>
        <w:t>face meeting.  A face</w:t>
      </w:r>
      <w:r w:rsidR="00CE3740">
        <w:rPr>
          <w:b w:val="0"/>
          <w:bCs w:val="0"/>
        </w:rPr>
        <w:t>-</w:t>
      </w:r>
      <w:r>
        <w:rPr>
          <w:b w:val="0"/>
          <w:bCs w:val="0"/>
        </w:rPr>
        <w:t>to</w:t>
      </w:r>
      <w:r w:rsidR="00CE3740">
        <w:rPr>
          <w:b w:val="0"/>
          <w:bCs w:val="0"/>
        </w:rPr>
        <w:t>-</w:t>
      </w:r>
      <w:r>
        <w:rPr>
          <w:b w:val="0"/>
          <w:bCs w:val="0"/>
        </w:rPr>
        <w:t xml:space="preserve">face meeting can be initiated during class time or by an e-mail with a list of times you are available.  If possible, I will select one of your suggested times.  If your times are not possible, I will list more times.  Together, we will find a mutually convenient time.  We will meet in an available room in Ward Beecher Hall.  Face masks will be required.  </w:t>
      </w:r>
    </w:p>
    <w:p w14:paraId="2E382AEF" w14:textId="77777777" w:rsidR="00B325CA" w:rsidRPr="00B325CA" w:rsidRDefault="00B325CA" w:rsidP="00C02E10">
      <w:pPr>
        <w:pStyle w:val="Heading1"/>
        <w:rPr>
          <w:b w:val="0"/>
          <w:bCs w:val="0"/>
        </w:rPr>
      </w:pPr>
    </w:p>
    <w:p w14:paraId="4CEE7EA3" w14:textId="77777777" w:rsidR="00B325CA" w:rsidRDefault="00B325CA" w:rsidP="00C02E10">
      <w:pPr>
        <w:pStyle w:val="Heading1"/>
      </w:pPr>
    </w:p>
    <w:p w14:paraId="4F7B558F" w14:textId="3BD3F1C2" w:rsidR="00151099" w:rsidRDefault="009604F3" w:rsidP="00C02E10">
      <w:pPr>
        <w:pStyle w:val="Heading1"/>
      </w:pPr>
      <w:r>
        <w:t>Course</w:t>
      </w:r>
      <w:r w:rsidR="00D14DAC">
        <w:t xml:space="preserve"> </w:t>
      </w:r>
      <w:r w:rsidR="00151099">
        <w:t xml:space="preserve">Objectives: </w:t>
      </w:r>
    </w:p>
    <w:p w14:paraId="498E23FE" w14:textId="77777777" w:rsidR="00B5781B" w:rsidRPr="00B5781B" w:rsidRDefault="00B5781B" w:rsidP="00B5781B"/>
    <w:p w14:paraId="35B277B6" w14:textId="5D4C6520" w:rsidR="00E26678" w:rsidRDefault="00316508" w:rsidP="00316508">
      <w:r>
        <w:t xml:space="preserve">     </w:t>
      </w:r>
      <w:r w:rsidR="00E26678">
        <w:t xml:space="preserve">The recitation is to complement and enhance the study of CHEM 1510. </w:t>
      </w:r>
      <w:bookmarkStart w:id="1" w:name="_Hlk534817656"/>
      <w:r w:rsidR="00E26678">
        <w:t xml:space="preserve">The objective is to further understand the lecture materials of Chemistry 1510.  In recitation class, selected problems will be worked from </w:t>
      </w:r>
      <w:bookmarkStart w:id="2" w:name="_Hlk530376888"/>
      <w:r w:rsidR="00E26678">
        <w:t>Pearson Mastering Chemistry</w:t>
      </w:r>
      <w:bookmarkEnd w:id="2"/>
      <w:r w:rsidR="00E26678">
        <w:t xml:space="preserve"> online homework assigned by the chemistry 1510 lecturer.</w:t>
      </w:r>
    </w:p>
    <w:p w14:paraId="0001A0F7" w14:textId="77777777" w:rsidR="00316508" w:rsidRDefault="00316508" w:rsidP="00316508"/>
    <w:p w14:paraId="77FA70DF" w14:textId="3793DBC1" w:rsidR="00E26678" w:rsidRDefault="00E26678" w:rsidP="00E26678">
      <w:r>
        <w:t xml:space="preserve">   </w:t>
      </w:r>
      <w:r w:rsidR="00316508">
        <w:t xml:space="preserve">    </w:t>
      </w:r>
      <w:r>
        <w:t xml:space="preserve"> </w:t>
      </w:r>
      <w:bookmarkEnd w:id="1"/>
      <w:r>
        <w:t xml:space="preserve">The Chemistry 1510 recitation instructor will select problems from the Pearson Mastering Chemistry online homework that he/she feels needs further explanation.  The students will also </w:t>
      </w:r>
      <w:proofErr w:type="gramStart"/>
      <w:r>
        <w:t>have the opportunity to</w:t>
      </w:r>
      <w:proofErr w:type="gramEnd"/>
      <w:r>
        <w:t xml:space="preserve"> select online problems that they feel need further explanation.  During each class, the instructor will field questions and encourage students to discuss the day’s work.  This participation will help the student identify those areas that they will need to study further.  The students will be given the opportunity and encouragement to work together and learn the course materials of Chemistry 1510 through selected Pearson Mastering Chemistry problems.  </w:t>
      </w:r>
    </w:p>
    <w:p w14:paraId="5DC90F86" w14:textId="77777777" w:rsidR="00E26678" w:rsidRDefault="00E26678" w:rsidP="00E26678">
      <w:r>
        <w:t xml:space="preserve">             </w:t>
      </w:r>
    </w:p>
    <w:p w14:paraId="42E76A4A" w14:textId="77777777" w:rsidR="002777F6" w:rsidRPr="00151099" w:rsidRDefault="002777F6" w:rsidP="002777F6"/>
    <w:p w14:paraId="42E57844" w14:textId="77777777" w:rsidR="00151099" w:rsidRDefault="00151099" w:rsidP="004324FC">
      <w:pPr>
        <w:pStyle w:val="Heading1"/>
      </w:pPr>
      <w:r>
        <w:t>Required Supplies:</w:t>
      </w:r>
    </w:p>
    <w:p w14:paraId="7843AB4E" w14:textId="77777777" w:rsidR="00151099" w:rsidRDefault="00151099" w:rsidP="00151099"/>
    <w:p w14:paraId="4FAED4FF" w14:textId="05F046D7" w:rsidR="00853BA6" w:rsidRDefault="00853BA6" w:rsidP="00041F25">
      <w:pPr>
        <w:rPr>
          <w:u w:val="single"/>
        </w:rPr>
      </w:pPr>
      <w:r>
        <w:rPr>
          <w:u w:val="single"/>
        </w:rPr>
        <w:t xml:space="preserve">Internet access: </w:t>
      </w:r>
      <w:r w:rsidRPr="00853BA6">
        <w:t>computer with mic and video and WebEx installed.  For help with the WebEx installation</w:t>
      </w:r>
      <w:r>
        <w:t xml:space="preserve"> and usage</w:t>
      </w:r>
      <w:r w:rsidRPr="00853BA6">
        <w:t>, call the YSU help Desk.</w:t>
      </w:r>
      <w:r>
        <w:rPr>
          <w:u w:val="single"/>
        </w:rPr>
        <w:t xml:space="preserve"> </w:t>
      </w:r>
    </w:p>
    <w:p w14:paraId="6DDA4E31" w14:textId="6AF68E75" w:rsidR="00E26678" w:rsidRDefault="00E26678" w:rsidP="00041F25">
      <w:pPr>
        <w:rPr>
          <w:u w:val="single"/>
        </w:rPr>
      </w:pPr>
    </w:p>
    <w:p w14:paraId="1AB7A09E" w14:textId="77777777" w:rsidR="00E26678" w:rsidRDefault="00E26678" w:rsidP="00E26678">
      <w:pPr>
        <w:rPr>
          <w:i/>
        </w:rPr>
      </w:pPr>
      <w:r>
        <w:lastRenderedPageBreak/>
        <w:t xml:space="preserve">Text: Timberlake. (2012).  </w:t>
      </w:r>
      <w:r w:rsidRPr="001D3B52">
        <w:rPr>
          <w:i/>
        </w:rPr>
        <w:t xml:space="preserve">Chemistry: An Introduction to </w:t>
      </w:r>
    </w:p>
    <w:p w14:paraId="11997F01" w14:textId="77777777" w:rsidR="00E26678" w:rsidRDefault="00E26678" w:rsidP="00E26678">
      <w:r>
        <w:rPr>
          <w:i/>
        </w:rPr>
        <w:t xml:space="preserve">                    </w:t>
      </w:r>
      <w:r w:rsidRPr="001D3B52">
        <w:rPr>
          <w:i/>
        </w:rPr>
        <w:t>General, Organic and Biological Chemistry</w:t>
      </w:r>
      <w:r>
        <w:t xml:space="preserve">. (13th ed.) Pearson:  </w:t>
      </w:r>
    </w:p>
    <w:p w14:paraId="48AA0648" w14:textId="77777777" w:rsidR="00E26678" w:rsidRDefault="00E26678" w:rsidP="00E26678">
      <w:r>
        <w:t xml:space="preserve">                    NY, NY.</w:t>
      </w:r>
    </w:p>
    <w:p w14:paraId="0107EAE9" w14:textId="25350E1C" w:rsidR="00E26678" w:rsidRDefault="00E26678" w:rsidP="00E26678">
      <w:r>
        <w:t xml:space="preserve"> Pearson Online Mastering Chemistry Access</w:t>
      </w:r>
    </w:p>
    <w:p w14:paraId="1A9AC73E" w14:textId="6CA9F4EF" w:rsidR="00765675" w:rsidRDefault="00E26678" w:rsidP="00151099">
      <w:r>
        <w:t xml:space="preserve">           </w:t>
      </w:r>
    </w:p>
    <w:p w14:paraId="3EDA67F2" w14:textId="51A79CEB" w:rsidR="000907A4" w:rsidRDefault="00151099" w:rsidP="000907A4">
      <w:r w:rsidRPr="00CD12AD">
        <w:rPr>
          <w:u w:val="single"/>
        </w:rPr>
        <w:t>Calculator:</w:t>
      </w:r>
      <w:r w:rsidRPr="00151099">
        <w:t xml:space="preserve"> Your calculator should </w:t>
      </w:r>
      <w:r w:rsidR="00041F25">
        <w:t>be able to perform simple arithmetic: addition, subtraction, multiplication, and division.  In addition, it must have the logarithmic func</w:t>
      </w:r>
      <w:r w:rsidR="00623E50">
        <w:t xml:space="preserve">tion </w:t>
      </w:r>
      <w:r w:rsidR="00041F25">
        <w:t xml:space="preserve">as well as be able to express numbers in </w:t>
      </w:r>
      <w:r w:rsidRPr="00151099">
        <w:t>scientific notation.</w:t>
      </w:r>
    </w:p>
    <w:p w14:paraId="263BC3A8" w14:textId="5DCDC72A" w:rsidR="00E13003" w:rsidRDefault="00E13003" w:rsidP="000907A4"/>
    <w:p w14:paraId="44AC41F3" w14:textId="6450EF8B" w:rsidR="00E13003" w:rsidRDefault="00E13003" w:rsidP="00E13003">
      <w:r>
        <w:rPr>
          <w:rStyle w:val="Strong"/>
          <w:color w:val="333333"/>
        </w:rPr>
        <w:t xml:space="preserve">Effective immediately, YSU will require face coverings for everyone, regardless of vaccination status, in indoor public settings on campus."  </w:t>
      </w:r>
      <w:r w:rsidR="00311592">
        <w:rPr>
          <w:rStyle w:val="Strong"/>
          <w:b w:val="0"/>
          <w:bCs w:val="0"/>
          <w:color w:val="333333"/>
        </w:rPr>
        <w:t>Thus,</w:t>
      </w:r>
      <w:r>
        <w:t xml:space="preserve"> all students must wear masks in the classroom.</w:t>
      </w:r>
    </w:p>
    <w:p w14:paraId="5BD28142" w14:textId="77777777" w:rsidR="00623E50" w:rsidRPr="00623E50" w:rsidRDefault="00623E50" w:rsidP="000907A4"/>
    <w:p w14:paraId="35B5B2B8" w14:textId="77777777" w:rsidR="00151099" w:rsidRDefault="00151099" w:rsidP="00233475">
      <w:pPr>
        <w:pStyle w:val="Heading1"/>
      </w:pPr>
      <w:r>
        <w:t>Grading:</w:t>
      </w:r>
    </w:p>
    <w:p w14:paraId="16960C58" w14:textId="77777777" w:rsidR="00B5781B" w:rsidRPr="00B5781B" w:rsidRDefault="00B5781B" w:rsidP="00B5781B"/>
    <w:p w14:paraId="6737BE43" w14:textId="77777777" w:rsidR="00316508" w:rsidRDefault="00316508" w:rsidP="00316508">
      <w:r>
        <w:t xml:space="preserve">Chemistry 1510R: A, B, C, D, F (4,3,2,1,0 pts respectively).  This final grade </w:t>
      </w:r>
    </w:p>
    <w:p w14:paraId="608B017B" w14:textId="77777777" w:rsidR="00316508" w:rsidRDefault="00316508" w:rsidP="00316508">
      <w:r>
        <w:t xml:space="preserve">                    will represent the quizzes and class attendance.  Quizzes will be given </w:t>
      </w:r>
    </w:p>
    <w:p w14:paraId="4FC4B029" w14:textId="77777777" w:rsidR="00316508" w:rsidRDefault="00316508" w:rsidP="00316508">
      <w:r>
        <w:t xml:space="preserve">                    about one week before lecture exams.  These quizzes will cover material  </w:t>
      </w:r>
    </w:p>
    <w:p w14:paraId="47A704FD" w14:textId="77777777" w:rsidR="00316508" w:rsidRDefault="00316508" w:rsidP="00316508">
      <w:r>
        <w:t xml:space="preserve">                    covered in class.  Final Grades will be determined as shown in the following   </w:t>
      </w:r>
    </w:p>
    <w:p w14:paraId="6D772D8E" w14:textId="77777777" w:rsidR="00316508" w:rsidRDefault="00316508" w:rsidP="00316508">
      <w:r>
        <w:t xml:space="preserve">                    table.  The final grade may be assigned on a curve, </w:t>
      </w:r>
      <w:proofErr w:type="gramStart"/>
      <w:r>
        <w:t>taking into account</w:t>
      </w:r>
      <w:proofErr w:type="gramEnd"/>
      <w:r>
        <w:t xml:space="preserve"> the    </w:t>
      </w:r>
    </w:p>
    <w:p w14:paraId="101BA403" w14:textId="77777777" w:rsidR="00316508" w:rsidRDefault="00316508" w:rsidP="00316508">
      <w:r>
        <w:t xml:space="preserve">                    strength of the class and the difficulty of the quizzes.   Cut-off points may </w:t>
      </w:r>
    </w:p>
    <w:p w14:paraId="0F6FD1A6" w14:textId="77777777" w:rsidR="00316508" w:rsidRDefault="00316508" w:rsidP="00316508">
      <w:r>
        <w:t xml:space="preserve">                    vary.  Class participation/attendance will be a large part final grade.   </w:t>
      </w:r>
    </w:p>
    <w:p w14:paraId="4FCA7684" w14:textId="77777777" w:rsidR="00316508" w:rsidRDefault="00316508" w:rsidP="00316508">
      <w:r>
        <w:t xml:space="preserve">                   Attendance will be taken.  90% or better attendance is expected.   </w:t>
      </w:r>
    </w:p>
    <w:p w14:paraId="25317C0C" w14:textId="77777777" w:rsidR="00316508" w:rsidRDefault="00316508" w:rsidP="00316508"/>
    <w:p w14:paraId="7670A6E2" w14:textId="77777777" w:rsidR="00316508" w:rsidRDefault="00316508" w:rsidP="00316508"/>
    <w:p w14:paraId="5ABF13BA" w14:textId="77777777" w:rsidR="00316508" w:rsidRDefault="00316508" w:rsidP="00316508"/>
    <w:tbl>
      <w:tblPr>
        <w:tblW w:w="8047" w:type="dxa"/>
        <w:tblInd w:w="1188" w:type="dxa"/>
        <w:tblLayout w:type="fixed"/>
        <w:tblLook w:val="0000" w:firstRow="0" w:lastRow="0" w:firstColumn="0" w:lastColumn="0" w:noHBand="0" w:noVBand="0"/>
      </w:tblPr>
      <w:tblGrid>
        <w:gridCol w:w="4928"/>
        <w:gridCol w:w="3119"/>
      </w:tblGrid>
      <w:tr w:rsidR="00316508" w14:paraId="574FB0A8" w14:textId="77777777" w:rsidTr="00A42424">
        <w:tc>
          <w:tcPr>
            <w:tcW w:w="2480" w:type="dxa"/>
          </w:tcPr>
          <w:p w14:paraId="6F64A880" w14:textId="77777777" w:rsidR="00316508" w:rsidRDefault="00316508" w:rsidP="00A42424">
            <w:pPr>
              <w:pStyle w:val="Heading1"/>
            </w:pPr>
            <w:r>
              <w:t>Grading Criteria</w:t>
            </w:r>
          </w:p>
        </w:tc>
        <w:tc>
          <w:tcPr>
            <w:tcW w:w="1570" w:type="dxa"/>
            <w:tcBorders>
              <w:top w:val="nil"/>
              <w:left w:val="nil"/>
              <w:bottom w:val="nil"/>
              <w:right w:val="double" w:sz="4" w:space="0" w:color="auto"/>
            </w:tcBorders>
          </w:tcPr>
          <w:p w14:paraId="03A11FDA" w14:textId="77777777" w:rsidR="00316508" w:rsidRDefault="00316508" w:rsidP="00A42424">
            <w:pPr>
              <w:pStyle w:val="Heading2"/>
              <w:rPr>
                <w:rFonts w:ascii="Times New Roman" w:hAnsi="Times New Roman"/>
              </w:rPr>
            </w:pPr>
            <w:r>
              <w:rPr>
                <w:rFonts w:ascii="Times New Roman" w:hAnsi="Times New Roman"/>
              </w:rPr>
              <w:t>Approximate Points</w:t>
            </w:r>
          </w:p>
        </w:tc>
      </w:tr>
      <w:tr w:rsidR="00316508" w14:paraId="256C6C84" w14:textId="77777777" w:rsidTr="00A42424">
        <w:tc>
          <w:tcPr>
            <w:tcW w:w="2480" w:type="dxa"/>
          </w:tcPr>
          <w:p w14:paraId="2738FB4B" w14:textId="77777777" w:rsidR="00316508" w:rsidRDefault="00316508" w:rsidP="00A42424">
            <w:pPr>
              <w:tabs>
                <w:tab w:val="right" w:pos="9000"/>
              </w:tabs>
              <w:rPr>
                <w:szCs w:val="20"/>
              </w:rPr>
            </w:pPr>
          </w:p>
        </w:tc>
        <w:tc>
          <w:tcPr>
            <w:tcW w:w="1570" w:type="dxa"/>
            <w:tcBorders>
              <w:top w:val="nil"/>
              <w:left w:val="nil"/>
              <w:bottom w:val="nil"/>
              <w:right w:val="double" w:sz="4" w:space="0" w:color="auto"/>
            </w:tcBorders>
          </w:tcPr>
          <w:p w14:paraId="500D330D" w14:textId="77777777" w:rsidR="00316508" w:rsidRDefault="00316508" w:rsidP="00A42424">
            <w:pPr>
              <w:pStyle w:val="Header"/>
              <w:tabs>
                <w:tab w:val="clear" w:pos="4320"/>
                <w:tab w:val="clear" w:pos="8640"/>
                <w:tab w:val="right" w:pos="742"/>
                <w:tab w:val="left" w:pos="3600"/>
                <w:tab w:val="right" w:pos="9000"/>
              </w:tabs>
              <w:ind w:right="-51"/>
              <w:rPr>
                <w:rFonts w:ascii="Times New Roman" w:hAnsi="Times New Roman"/>
              </w:rPr>
            </w:pPr>
          </w:p>
        </w:tc>
      </w:tr>
      <w:tr w:rsidR="00316508" w14:paraId="1C87B0F0" w14:textId="77777777" w:rsidTr="00A42424">
        <w:tc>
          <w:tcPr>
            <w:tcW w:w="2480" w:type="dxa"/>
          </w:tcPr>
          <w:p w14:paraId="4B8BC1EB" w14:textId="77777777" w:rsidR="00316508" w:rsidRDefault="00316508" w:rsidP="00A42424">
            <w:pPr>
              <w:tabs>
                <w:tab w:val="right" w:pos="9000"/>
              </w:tabs>
              <w:ind w:right="-238"/>
              <w:rPr>
                <w:szCs w:val="20"/>
              </w:rPr>
            </w:pPr>
            <w:r>
              <w:t xml:space="preserve">Quiz 1 </w:t>
            </w:r>
          </w:p>
        </w:tc>
        <w:tc>
          <w:tcPr>
            <w:tcW w:w="1570" w:type="dxa"/>
            <w:tcBorders>
              <w:top w:val="nil"/>
              <w:left w:val="nil"/>
              <w:bottom w:val="nil"/>
              <w:right w:val="double" w:sz="4" w:space="0" w:color="auto"/>
            </w:tcBorders>
          </w:tcPr>
          <w:p w14:paraId="4B9B3687" w14:textId="77777777" w:rsidR="00316508" w:rsidRDefault="00316508" w:rsidP="00A42424">
            <w:pPr>
              <w:tabs>
                <w:tab w:val="right" w:pos="742"/>
                <w:tab w:val="left" w:pos="3600"/>
                <w:tab w:val="right" w:pos="9000"/>
              </w:tabs>
              <w:ind w:right="-51"/>
              <w:rPr>
                <w:szCs w:val="20"/>
              </w:rPr>
            </w:pPr>
            <w:r>
              <w:tab/>
              <w:t>10</w:t>
            </w:r>
          </w:p>
        </w:tc>
      </w:tr>
      <w:tr w:rsidR="00316508" w14:paraId="1B1A24BF" w14:textId="77777777" w:rsidTr="00A42424">
        <w:tc>
          <w:tcPr>
            <w:tcW w:w="2480" w:type="dxa"/>
          </w:tcPr>
          <w:p w14:paraId="1C9B9D23" w14:textId="77777777" w:rsidR="00316508" w:rsidRDefault="00316508" w:rsidP="00A42424">
            <w:pPr>
              <w:tabs>
                <w:tab w:val="right" w:pos="9000"/>
              </w:tabs>
              <w:ind w:right="-148"/>
              <w:rPr>
                <w:szCs w:val="20"/>
              </w:rPr>
            </w:pPr>
            <w:r>
              <w:t xml:space="preserve">Quiz 2 </w:t>
            </w:r>
          </w:p>
        </w:tc>
        <w:tc>
          <w:tcPr>
            <w:tcW w:w="1570" w:type="dxa"/>
            <w:tcBorders>
              <w:top w:val="nil"/>
              <w:left w:val="nil"/>
              <w:bottom w:val="nil"/>
              <w:right w:val="double" w:sz="4" w:space="0" w:color="auto"/>
            </w:tcBorders>
          </w:tcPr>
          <w:p w14:paraId="18E8192A" w14:textId="77777777" w:rsidR="00316508" w:rsidRDefault="00316508" w:rsidP="00A42424">
            <w:pPr>
              <w:tabs>
                <w:tab w:val="right" w:pos="742"/>
                <w:tab w:val="left" w:pos="3600"/>
                <w:tab w:val="right" w:pos="9000"/>
              </w:tabs>
              <w:ind w:right="-51"/>
              <w:rPr>
                <w:szCs w:val="20"/>
              </w:rPr>
            </w:pPr>
            <w:r>
              <w:t xml:space="preserve">        10 </w:t>
            </w:r>
          </w:p>
        </w:tc>
      </w:tr>
      <w:tr w:rsidR="00316508" w14:paraId="3DB99C4D" w14:textId="77777777" w:rsidTr="00A42424">
        <w:tc>
          <w:tcPr>
            <w:tcW w:w="2480" w:type="dxa"/>
          </w:tcPr>
          <w:p w14:paraId="5500679C" w14:textId="77777777" w:rsidR="00316508" w:rsidRDefault="00316508" w:rsidP="00A42424">
            <w:pPr>
              <w:tabs>
                <w:tab w:val="right" w:pos="9000"/>
              </w:tabs>
              <w:rPr>
                <w:szCs w:val="20"/>
              </w:rPr>
            </w:pPr>
            <w:r>
              <w:t xml:space="preserve">Quiz 3 </w:t>
            </w:r>
          </w:p>
        </w:tc>
        <w:tc>
          <w:tcPr>
            <w:tcW w:w="1570" w:type="dxa"/>
            <w:tcBorders>
              <w:top w:val="nil"/>
              <w:left w:val="nil"/>
              <w:bottom w:val="nil"/>
              <w:right w:val="double" w:sz="4" w:space="0" w:color="auto"/>
            </w:tcBorders>
          </w:tcPr>
          <w:p w14:paraId="0B93BCAB" w14:textId="77777777" w:rsidR="00316508" w:rsidRDefault="00316508" w:rsidP="00A42424">
            <w:pPr>
              <w:tabs>
                <w:tab w:val="right" w:pos="742"/>
                <w:tab w:val="left" w:pos="3600"/>
                <w:tab w:val="right" w:pos="9000"/>
              </w:tabs>
              <w:ind w:right="-51"/>
              <w:rPr>
                <w:szCs w:val="20"/>
              </w:rPr>
            </w:pPr>
            <w:r>
              <w:tab/>
              <w:t>10</w:t>
            </w:r>
          </w:p>
        </w:tc>
      </w:tr>
      <w:tr w:rsidR="00316508" w14:paraId="357A18AB" w14:textId="77777777" w:rsidTr="00A42424">
        <w:tc>
          <w:tcPr>
            <w:tcW w:w="2480" w:type="dxa"/>
          </w:tcPr>
          <w:p w14:paraId="14AE07F2" w14:textId="77777777" w:rsidR="00316508" w:rsidRDefault="00316508" w:rsidP="00A42424">
            <w:pPr>
              <w:tabs>
                <w:tab w:val="right" w:pos="9000"/>
              </w:tabs>
              <w:rPr>
                <w:szCs w:val="20"/>
              </w:rPr>
            </w:pPr>
            <w:r>
              <w:t>Quiz 4</w:t>
            </w:r>
          </w:p>
        </w:tc>
        <w:tc>
          <w:tcPr>
            <w:tcW w:w="1570" w:type="dxa"/>
            <w:tcBorders>
              <w:top w:val="nil"/>
              <w:left w:val="nil"/>
              <w:bottom w:val="nil"/>
              <w:right w:val="double" w:sz="4" w:space="0" w:color="auto"/>
            </w:tcBorders>
          </w:tcPr>
          <w:p w14:paraId="73739DD0" w14:textId="77777777" w:rsidR="00316508" w:rsidRDefault="00316508" w:rsidP="00A42424">
            <w:pPr>
              <w:tabs>
                <w:tab w:val="right" w:pos="742"/>
                <w:tab w:val="left" w:pos="3600"/>
                <w:tab w:val="right" w:pos="9000"/>
              </w:tabs>
              <w:ind w:right="-51"/>
              <w:rPr>
                <w:szCs w:val="20"/>
              </w:rPr>
            </w:pPr>
            <w:r>
              <w:tab/>
              <w:t>10</w:t>
            </w:r>
          </w:p>
        </w:tc>
      </w:tr>
      <w:tr w:rsidR="00316508" w14:paraId="338BE764" w14:textId="77777777" w:rsidTr="00A42424">
        <w:tc>
          <w:tcPr>
            <w:tcW w:w="2480" w:type="dxa"/>
          </w:tcPr>
          <w:p w14:paraId="28112560" w14:textId="77777777" w:rsidR="00316508" w:rsidRDefault="00316508" w:rsidP="00A42424">
            <w:pPr>
              <w:tabs>
                <w:tab w:val="right" w:pos="9000"/>
              </w:tabs>
              <w:rPr>
                <w:szCs w:val="20"/>
              </w:rPr>
            </w:pPr>
            <w:r>
              <w:t>Class Attendance</w:t>
            </w:r>
          </w:p>
        </w:tc>
        <w:tc>
          <w:tcPr>
            <w:tcW w:w="1570" w:type="dxa"/>
            <w:tcBorders>
              <w:top w:val="nil"/>
              <w:left w:val="nil"/>
              <w:bottom w:val="nil"/>
              <w:right w:val="double" w:sz="4" w:space="0" w:color="auto"/>
            </w:tcBorders>
          </w:tcPr>
          <w:p w14:paraId="34D391C4" w14:textId="77777777" w:rsidR="00316508" w:rsidRDefault="00316508" w:rsidP="00A42424">
            <w:pPr>
              <w:tabs>
                <w:tab w:val="right" w:pos="742"/>
                <w:tab w:val="left" w:pos="3600"/>
                <w:tab w:val="right" w:pos="9000"/>
              </w:tabs>
              <w:ind w:right="-51"/>
              <w:rPr>
                <w:szCs w:val="20"/>
                <w:u w:val="single"/>
              </w:rPr>
            </w:pPr>
            <w:r>
              <w:tab/>
              <w:t>60</w:t>
            </w:r>
          </w:p>
        </w:tc>
      </w:tr>
      <w:tr w:rsidR="00316508" w14:paraId="7E0FF576" w14:textId="77777777" w:rsidTr="00A42424">
        <w:tc>
          <w:tcPr>
            <w:tcW w:w="2480" w:type="dxa"/>
          </w:tcPr>
          <w:p w14:paraId="1938C358" w14:textId="77777777" w:rsidR="00316508" w:rsidRDefault="00316508" w:rsidP="00A42424">
            <w:pPr>
              <w:tabs>
                <w:tab w:val="right" w:pos="9000"/>
              </w:tabs>
              <w:rPr>
                <w:szCs w:val="20"/>
              </w:rPr>
            </w:pPr>
            <w:r>
              <w:t>Total</w:t>
            </w:r>
          </w:p>
        </w:tc>
        <w:tc>
          <w:tcPr>
            <w:tcW w:w="1570" w:type="dxa"/>
            <w:tcBorders>
              <w:top w:val="nil"/>
              <w:left w:val="nil"/>
              <w:bottom w:val="nil"/>
              <w:right w:val="double" w:sz="4" w:space="0" w:color="auto"/>
            </w:tcBorders>
          </w:tcPr>
          <w:p w14:paraId="31AABC8B" w14:textId="77777777" w:rsidR="00316508" w:rsidRDefault="00316508" w:rsidP="00A42424">
            <w:pPr>
              <w:tabs>
                <w:tab w:val="right" w:pos="742"/>
                <w:tab w:val="left" w:pos="3600"/>
                <w:tab w:val="right" w:pos="9000"/>
              </w:tabs>
              <w:ind w:right="-51"/>
              <w:rPr>
                <w:szCs w:val="20"/>
              </w:rPr>
            </w:pPr>
            <w:r>
              <w:tab/>
              <w:t>100</w:t>
            </w:r>
          </w:p>
        </w:tc>
      </w:tr>
    </w:tbl>
    <w:p w14:paraId="4548AF52" w14:textId="77777777" w:rsidR="00316508" w:rsidRDefault="00316508" w:rsidP="00316508"/>
    <w:p w14:paraId="107AB595" w14:textId="77777777" w:rsidR="00316508" w:rsidRDefault="00316508" w:rsidP="00316508">
      <w:r>
        <w:rPr>
          <w:b/>
          <w:bCs/>
        </w:rPr>
        <w:t>Makeup Quizzes will not be given</w:t>
      </w:r>
      <w:r>
        <w:t xml:space="preserve">.  Quizzes are scheduled during regular class time </w:t>
      </w:r>
    </w:p>
    <w:p w14:paraId="4E94D1F8" w14:textId="77777777" w:rsidR="00316508" w:rsidRDefault="00316508" w:rsidP="00316508">
      <w:r>
        <w:t xml:space="preserve">                       and, as such, you are expected to be present. If two quizzes or the final is </w:t>
      </w:r>
    </w:p>
    <w:p w14:paraId="435A9612" w14:textId="77777777" w:rsidR="00B359D3" w:rsidRDefault="00316508" w:rsidP="00316508">
      <w:r>
        <w:t xml:space="preserve">                       missed, you will get a failing grade for the semester. </w:t>
      </w:r>
    </w:p>
    <w:p w14:paraId="3E4803D1" w14:textId="34B5F3E6" w:rsidR="00316508" w:rsidRDefault="00316508" w:rsidP="00316508">
      <w:r>
        <w:t xml:space="preserve">     </w:t>
      </w:r>
    </w:p>
    <w:p w14:paraId="054B4C2C" w14:textId="77777777" w:rsidR="00B359D3" w:rsidRPr="008C7643" w:rsidRDefault="00B359D3" w:rsidP="00B359D3">
      <w:pPr>
        <w:spacing w:after="240"/>
        <w:jc w:val="both"/>
      </w:pPr>
      <w:r w:rsidRPr="008C7643">
        <w:t xml:space="preserve">Unavoidable, extenuating circumstances (such as severe illness and emergencies) and pre-arranged absences for YSU activities are the only circumstances that will be considered as an excused absence and the student will be given make-up assignments on a case-by-case basis as determined by the instructor.  The maximum grade you will be able to attain on the makeup assignment will be 90%.  You must notify the instructor (by email) as soon as possible and </w:t>
      </w:r>
      <w:r>
        <w:t xml:space="preserve">provide the </w:t>
      </w:r>
      <w:r w:rsidRPr="008C7643">
        <w:t xml:space="preserve">documentation to verify </w:t>
      </w:r>
      <w:r>
        <w:t>your absence</w:t>
      </w:r>
      <w:r w:rsidRPr="008C7643">
        <w:t>.</w:t>
      </w:r>
    </w:p>
    <w:p w14:paraId="6BC731E7" w14:textId="77777777" w:rsidR="00316508" w:rsidRDefault="00316508" w:rsidP="00316508"/>
    <w:p w14:paraId="4192C078" w14:textId="77777777" w:rsidR="00B359D3" w:rsidRDefault="00B359D3" w:rsidP="00316508">
      <w:pPr>
        <w:rPr>
          <w:b/>
          <w:bCs/>
        </w:rPr>
      </w:pPr>
    </w:p>
    <w:p w14:paraId="2053D4F8" w14:textId="405CC232" w:rsidR="00E90DF2" w:rsidRDefault="00316508" w:rsidP="00316508">
      <w:r>
        <w:rPr>
          <w:b/>
          <w:bCs/>
        </w:rPr>
        <w:lastRenderedPageBreak/>
        <w:t>Homework</w:t>
      </w:r>
      <w:r>
        <w:t xml:space="preserve">:    May be assigned. </w:t>
      </w:r>
    </w:p>
    <w:p w14:paraId="5985149C" w14:textId="77777777" w:rsidR="00E90DF2" w:rsidRDefault="00E90DF2" w:rsidP="00316508"/>
    <w:p w14:paraId="44407799" w14:textId="77777777" w:rsidR="000C446F" w:rsidRDefault="000C446F" w:rsidP="000C446F"/>
    <w:p w14:paraId="7839002C" w14:textId="7038CDDD" w:rsidR="002A0574" w:rsidRDefault="00316508" w:rsidP="004324FC">
      <w:pPr>
        <w:pStyle w:val="Heading1"/>
      </w:pPr>
      <w:r>
        <w:t>Tutoring</w:t>
      </w:r>
      <w:r w:rsidR="002A0574">
        <w:t>:</w:t>
      </w:r>
    </w:p>
    <w:p w14:paraId="4E3E7911" w14:textId="77777777" w:rsidR="00316508" w:rsidRPr="00316508" w:rsidRDefault="00316508" w:rsidP="00316508"/>
    <w:p w14:paraId="148A03B0" w14:textId="77777777" w:rsidR="00316508" w:rsidRPr="00DE09F5" w:rsidRDefault="00316508" w:rsidP="00316508">
      <w:r>
        <w:t>F</w:t>
      </w:r>
      <w:r w:rsidRPr="00DE09F5">
        <w:t xml:space="preserve">ree tutoring </w:t>
      </w:r>
      <w:r>
        <w:t xml:space="preserve">is </w:t>
      </w:r>
      <w:r w:rsidRPr="00DE09F5">
        <w:t>available.</w:t>
      </w:r>
    </w:p>
    <w:p w14:paraId="0DBC2FA9" w14:textId="77777777" w:rsidR="00316508" w:rsidRDefault="00316508" w:rsidP="00316508">
      <w:pPr>
        <w:ind w:left="720"/>
      </w:pPr>
      <w:r>
        <w:t xml:space="preserve"> </w:t>
      </w:r>
      <w:r w:rsidRPr="00DE09F5">
        <w:t xml:space="preserve">The Marion G. Resch Center for Student Progress is a resource on campus established to help students successfully complete their university experience.  Please phone (330) 941-3538 or visit the Center for assistance in tutoring or for individualized assistance with social and academic success.  The main Center </w:t>
      </w:r>
      <w:proofErr w:type="gramStart"/>
      <w:r w:rsidRPr="00DE09F5">
        <w:t>is located in</w:t>
      </w:r>
      <w:proofErr w:type="gramEnd"/>
      <w:r w:rsidRPr="00DE09F5">
        <w:t xml:space="preserve"> </w:t>
      </w:r>
      <w:proofErr w:type="spellStart"/>
      <w:r w:rsidRPr="00DE09F5">
        <w:t>Kilcawley</w:t>
      </w:r>
      <w:proofErr w:type="spellEnd"/>
      <w:r w:rsidRPr="00DE09F5">
        <w:t xml:space="preserve"> West below the bookstore.  They will set up the appointments</w:t>
      </w:r>
      <w:r>
        <w:t>.</w:t>
      </w:r>
    </w:p>
    <w:p w14:paraId="0BB092F7" w14:textId="77777777" w:rsidR="00296BC5" w:rsidRDefault="00296BC5" w:rsidP="00623E50">
      <w:pPr>
        <w:jc w:val="both"/>
      </w:pPr>
    </w:p>
    <w:p w14:paraId="36E47323" w14:textId="77777777" w:rsidR="00167BB5" w:rsidRPr="00167BB5" w:rsidRDefault="00311592" w:rsidP="00167BB5">
      <w:pPr>
        <w:rPr>
          <w:rFonts w:asciiTheme="minorHAnsi" w:hAnsiTheme="minorHAnsi" w:cstheme="minorHAnsi"/>
          <w:szCs w:val="22"/>
        </w:rPr>
      </w:pPr>
      <w:hyperlink r:id="rId9" w:history="1">
        <w:r w:rsidR="00167BB5" w:rsidRPr="00167BB5">
          <w:rPr>
            <w:rFonts w:asciiTheme="minorHAnsi" w:eastAsiaTheme="majorEastAsia" w:hAnsiTheme="minorHAnsi" w:cstheme="minorHAnsi"/>
            <w:color w:val="0000FF"/>
            <w:u w:val="single"/>
          </w:rPr>
          <w:t>University policies</w:t>
        </w:r>
      </w:hyperlink>
      <w:r w:rsidR="00167BB5" w:rsidRPr="00167BB5">
        <w:rPr>
          <w:rFonts w:asciiTheme="minorHAnsi" w:hAnsiTheme="minorHAnsi" w:cstheme="minorHAnsi"/>
        </w:rPr>
        <w:t xml:space="preserve"> can be found online and provide you guidance on your rights as a student in this course. The links below take you directly to a specific policy. Should you have any questions about a policy, please do not hesitate to contact me using the information at the top of the syllabus.</w:t>
      </w:r>
    </w:p>
    <w:p w14:paraId="7521D4E9" w14:textId="77777777" w:rsidR="00167BB5" w:rsidRPr="00167BB5" w:rsidRDefault="00311592" w:rsidP="00167BB5">
      <w:pPr>
        <w:jc w:val="center"/>
        <w:rPr>
          <w:i/>
          <w:color w:val="212121"/>
          <w:shd w:val="clear" w:color="auto" w:fill="FFFFFF"/>
        </w:rPr>
      </w:pPr>
      <w:hyperlink r:id="rId10" w:history="1">
        <w:r w:rsidR="00167BB5" w:rsidRPr="00167BB5">
          <w:rPr>
            <w:i/>
            <w:color w:val="0000FF"/>
            <w:u w:val="single"/>
            <w:shd w:val="clear" w:color="auto" w:fill="FFFFFF"/>
          </w:rPr>
          <w:t>https://ysu.edu/institute-teaching-and-learning/syllabus-university-policies</w:t>
        </w:r>
      </w:hyperlink>
    </w:p>
    <w:p w14:paraId="2DF1EEA0" w14:textId="77777777" w:rsidR="00167BB5" w:rsidRPr="00167BB5" w:rsidRDefault="00167BB5" w:rsidP="00167BB5">
      <w:pPr>
        <w:ind w:left="780"/>
        <w:jc w:val="both"/>
        <w:rPr>
          <w:b/>
          <w:bCs/>
          <w:szCs w:val="20"/>
        </w:rPr>
      </w:pPr>
    </w:p>
    <w:p w14:paraId="355C2CE5" w14:textId="77777777" w:rsidR="00167BB5" w:rsidRPr="00167BB5" w:rsidRDefault="00167BB5" w:rsidP="00167BB5">
      <w:pPr>
        <w:numPr>
          <w:ilvl w:val="0"/>
          <w:numId w:val="14"/>
        </w:numPr>
        <w:spacing w:before="100" w:beforeAutospacing="1" w:after="100" w:afterAutospacing="1"/>
        <w:jc w:val="both"/>
        <w:outlineLvl w:val="2"/>
        <w:rPr>
          <w:b/>
          <w:bCs/>
          <w:szCs w:val="20"/>
        </w:rPr>
      </w:pPr>
      <w:r w:rsidRPr="00167BB5">
        <w:rPr>
          <w:b/>
          <w:bCs/>
          <w:szCs w:val="20"/>
        </w:rPr>
        <w:t>Classroom Safety and Health Protocols</w:t>
      </w:r>
    </w:p>
    <w:p w14:paraId="2C330C95" w14:textId="77777777" w:rsidR="00167BB5" w:rsidRPr="00167BB5" w:rsidRDefault="00167BB5" w:rsidP="00167BB5">
      <w:pPr>
        <w:numPr>
          <w:ilvl w:val="0"/>
          <w:numId w:val="14"/>
        </w:numPr>
        <w:spacing w:before="100" w:beforeAutospacing="1" w:after="100" w:afterAutospacing="1"/>
        <w:jc w:val="both"/>
        <w:outlineLvl w:val="2"/>
        <w:rPr>
          <w:b/>
          <w:bCs/>
          <w:szCs w:val="20"/>
        </w:rPr>
      </w:pPr>
      <w:r w:rsidRPr="00167BB5">
        <w:rPr>
          <w:b/>
          <w:bCs/>
          <w:szCs w:val="20"/>
        </w:rPr>
        <w:t>General Classroom Guidelines</w:t>
      </w:r>
    </w:p>
    <w:p w14:paraId="3D767D3B" w14:textId="77777777" w:rsidR="00167BB5" w:rsidRPr="00167BB5" w:rsidRDefault="00167BB5" w:rsidP="00167BB5">
      <w:pPr>
        <w:numPr>
          <w:ilvl w:val="0"/>
          <w:numId w:val="14"/>
        </w:numPr>
        <w:spacing w:before="100" w:beforeAutospacing="1" w:after="100" w:afterAutospacing="1"/>
        <w:contextualSpacing/>
        <w:outlineLvl w:val="2"/>
        <w:rPr>
          <w:b/>
          <w:bCs/>
        </w:rPr>
      </w:pPr>
      <w:r w:rsidRPr="00167BB5">
        <w:rPr>
          <w:b/>
          <w:bCs/>
        </w:rPr>
        <w:t>Instructor Safety Procedures</w:t>
      </w:r>
    </w:p>
    <w:p w14:paraId="05AF16C1" w14:textId="77777777" w:rsidR="00167BB5" w:rsidRPr="00167BB5" w:rsidRDefault="00167BB5" w:rsidP="00167BB5">
      <w:pPr>
        <w:keepNext/>
        <w:keepLines/>
        <w:numPr>
          <w:ilvl w:val="0"/>
          <w:numId w:val="14"/>
        </w:numPr>
        <w:spacing w:before="40"/>
        <w:outlineLvl w:val="2"/>
        <w:rPr>
          <w:b/>
          <w:bCs/>
        </w:rPr>
      </w:pPr>
      <w:r w:rsidRPr="00167BB5">
        <w:rPr>
          <w:b/>
          <w:bCs/>
        </w:rPr>
        <w:t>Student Safety Procedures</w:t>
      </w:r>
    </w:p>
    <w:p w14:paraId="2908A72E" w14:textId="77777777" w:rsidR="00167BB5" w:rsidRPr="00167BB5" w:rsidRDefault="00167BB5" w:rsidP="00167BB5">
      <w:pPr>
        <w:numPr>
          <w:ilvl w:val="0"/>
          <w:numId w:val="14"/>
        </w:numPr>
        <w:spacing w:before="100" w:beforeAutospacing="1" w:after="100" w:afterAutospacing="1"/>
        <w:contextualSpacing/>
        <w:outlineLvl w:val="1"/>
        <w:rPr>
          <w:b/>
          <w:bCs/>
        </w:rPr>
      </w:pPr>
      <w:r w:rsidRPr="00167BB5">
        <w:rPr>
          <w:b/>
          <w:bCs/>
        </w:rPr>
        <w:t>Statement of Non-Discrimination from the University</w:t>
      </w:r>
    </w:p>
    <w:p w14:paraId="4C026AF9" w14:textId="77777777" w:rsidR="00167BB5" w:rsidRPr="00167BB5" w:rsidRDefault="00167BB5" w:rsidP="00167BB5">
      <w:pPr>
        <w:numPr>
          <w:ilvl w:val="0"/>
          <w:numId w:val="14"/>
        </w:numPr>
        <w:spacing w:before="100" w:beforeAutospacing="1" w:after="100" w:afterAutospacing="1"/>
        <w:contextualSpacing/>
        <w:outlineLvl w:val="1"/>
        <w:rPr>
          <w:b/>
          <w:bCs/>
        </w:rPr>
      </w:pPr>
      <w:r w:rsidRPr="00167BB5">
        <w:rPr>
          <w:b/>
          <w:bCs/>
        </w:rPr>
        <w:t>Academic Integrity/Honesty</w:t>
      </w:r>
    </w:p>
    <w:p w14:paraId="13CEB571" w14:textId="77777777" w:rsidR="00167BB5" w:rsidRPr="00167BB5" w:rsidRDefault="00167BB5" w:rsidP="00167BB5">
      <w:pPr>
        <w:numPr>
          <w:ilvl w:val="0"/>
          <w:numId w:val="14"/>
        </w:numPr>
        <w:spacing w:before="100" w:beforeAutospacing="1" w:after="100" w:afterAutospacing="1"/>
        <w:contextualSpacing/>
        <w:outlineLvl w:val="1"/>
        <w:rPr>
          <w:b/>
          <w:bCs/>
        </w:rPr>
      </w:pPr>
      <w:r w:rsidRPr="00167BB5">
        <w:rPr>
          <w:b/>
          <w:bCs/>
        </w:rPr>
        <w:t>Student Accessibility</w:t>
      </w:r>
    </w:p>
    <w:p w14:paraId="7C136180" w14:textId="77777777" w:rsidR="00167BB5" w:rsidRPr="00167BB5" w:rsidRDefault="00167BB5" w:rsidP="00167BB5">
      <w:pPr>
        <w:numPr>
          <w:ilvl w:val="0"/>
          <w:numId w:val="14"/>
        </w:numPr>
        <w:spacing w:before="100" w:beforeAutospacing="1" w:after="100" w:afterAutospacing="1"/>
        <w:contextualSpacing/>
        <w:outlineLvl w:val="1"/>
        <w:rPr>
          <w:b/>
          <w:bCs/>
        </w:rPr>
      </w:pPr>
      <w:r w:rsidRPr="00167BB5">
        <w:rPr>
          <w:b/>
          <w:bCs/>
        </w:rPr>
        <w:t>Incomplete Grade Policy</w:t>
      </w:r>
    </w:p>
    <w:p w14:paraId="164B61F3" w14:textId="091191B1" w:rsidR="002777F6" w:rsidRPr="0043524A" w:rsidRDefault="00B359D3" w:rsidP="00296BC5">
      <w:pPr>
        <w:jc w:val="both"/>
        <w:rPr>
          <w:i/>
          <w:iCs/>
          <w:color w:val="212121"/>
          <w:shd w:val="clear" w:color="auto" w:fill="FFFFFF"/>
        </w:rPr>
      </w:pPr>
      <w:r>
        <w:t xml:space="preserve"> </w:t>
      </w:r>
    </w:p>
    <w:p w14:paraId="64F96F5B" w14:textId="77777777" w:rsidR="00DE09F5" w:rsidRDefault="00DE09F5" w:rsidP="004324FC">
      <w:pPr>
        <w:pStyle w:val="Heading1"/>
      </w:pPr>
      <w:bookmarkStart w:id="3" w:name="_Hlk48234247"/>
      <w:r w:rsidRPr="00DE09F5">
        <w:t>Student One Stop:</w:t>
      </w:r>
    </w:p>
    <w:bookmarkEnd w:id="3"/>
    <w:p w14:paraId="5031EC38" w14:textId="77777777" w:rsidR="00DE09F5" w:rsidRDefault="00DE09F5" w:rsidP="00DE09F5">
      <w:pPr>
        <w:rPr>
          <w:iCs/>
        </w:rPr>
      </w:pPr>
    </w:p>
    <w:p w14:paraId="26400B58" w14:textId="473AA8F1" w:rsidR="00D14DAC" w:rsidRDefault="00DE09F5" w:rsidP="00041F25">
      <w:pPr>
        <w:jc w:val="both"/>
      </w:pPr>
      <w:r w:rsidRPr="00DE09F5">
        <w:rPr>
          <w:iCs/>
        </w:rPr>
        <w:t>The Student One Stop is an enrollment resource on campus established to help students access and manage their academic record and student accounts. Please visit the</w:t>
      </w:r>
      <w:r w:rsidR="00446BD3">
        <w:rPr>
          <w:iCs/>
        </w:rPr>
        <w:t xml:space="preserve"> Student One Stop or call (330)</w:t>
      </w:r>
      <w:r w:rsidRPr="00DE09F5">
        <w:rPr>
          <w:iCs/>
        </w:rPr>
        <w:t>941-6000 for assistance with financial aid, records, registration, and tuition charges/</w:t>
      </w:r>
      <w:r w:rsidR="00041F25">
        <w:rPr>
          <w:iCs/>
        </w:rPr>
        <w:t xml:space="preserve"> billing.  </w:t>
      </w:r>
      <w:r w:rsidRPr="00DE09F5">
        <w:rPr>
          <w:iCs/>
        </w:rPr>
        <w:t>The Student One Stop is located on the second floor of Meshel Hall</w:t>
      </w:r>
      <w:r w:rsidRPr="00DE09F5">
        <w:t>.</w:t>
      </w:r>
    </w:p>
    <w:p w14:paraId="306FEE15" w14:textId="510D6EE0" w:rsidR="00E90DF2" w:rsidRDefault="00E90DF2" w:rsidP="00041F25">
      <w:pPr>
        <w:jc w:val="both"/>
      </w:pPr>
    </w:p>
    <w:p w14:paraId="0B6359A6" w14:textId="225EBBEF" w:rsidR="00E90DF2" w:rsidRDefault="00E90DF2" w:rsidP="00296BC5">
      <w:pPr>
        <w:tabs>
          <w:tab w:val="left" w:pos="0"/>
        </w:tabs>
        <w:spacing w:after="60"/>
        <w:ind w:hanging="994"/>
        <w:jc w:val="both"/>
        <w:rPr>
          <w:b/>
          <w:iCs/>
        </w:rPr>
      </w:pPr>
      <w:r>
        <w:rPr>
          <w:b/>
          <w:iCs/>
        </w:rPr>
        <w:t xml:space="preserve">                 </w:t>
      </w:r>
      <w:r w:rsidR="00296BC5">
        <w:rPr>
          <w:b/>
          <w:iCs/>
        </w:rPr>
        <w:t xml:space="preserve"> </w:t>
      </w:r>
    </w:p>
    <w:p w14:paraId="275C782C" w14:textId="217AFA3E" w:rsidR="00296BC5" w:rsidRDefault="00296BC5" w:rsidP="00296BC5">
      <w:pPr>
        <w:tabs>
          <w:tab w:val="left" w:pos="0"/>
        </w:tabs>
        <w:spacing w:after="60"/>
        <w:ind w:hanging="994"/>
        <w:jc w:val="both"/>
        <w:rPr>
          <w:b/>
          <w:iCs/>
        </w:rPr>
      </w:pPr>
    </w:p>
    <w:p w14:paraId="05DED03A" w14:textId="4FE70149" w:rsidR="00296BC5" w:rsidRDefault="00296BC5" w:rsidP="00296BC5">
      <w:pPr>
        <w:tabs>
          <w:tab w:val="left" w:pos="0"/>
        </w:tabs>
        <w:spacing w:after="60"/>
        <w:ind w:hanging="994"/>
        <w:jc w:val="both"/>
        <w:rPr>
          <w:b/>
          <w:iCs/>
        </w:rPr>
      </w:pPr>
    </w:p>
    <w:p w14:paraId="6C291A8B" w14:textId="7FEC3C34" w:rsidR="00296BC5" w:rsidRDefault="00296BC5" w:rsidP="00296BC5">
      <w:pPr>
        <w:tabs>
          <w:tab w:val="left" w:pos="0"/>
        </w:tabs>
        <w:spacing w:after="60"/>
        <w:ind w:hanging="994"/>
        <w:jc w:val="both"/>
        <w:rPr>
          <w:b/>
          <w:iCs/>
        </w:rPr>
      </w:pPr>
    </w:p>
    <w:p w14:paraId="24CEA4E2" w14:textId="26982DAC" w:rsidR="00296BC5" w:rsidRDefault="00296BC5" w:rsidP="00296BC5">
      <w:pPr>
        <w:tabs>
          <w:tab w:val="left" w:pos="0"/>
        </w:tabs>
        <w:spacing w:after="60"/>
        <w:ind w:hanging="994"/>
        <w:jc w:val="both"/>
        <w:rPr>
          <w:b/>
          <w:iCs/>
        </w:rPr>
      </w:pPr>
    </w:p>
    <w:p w14:paraId="371CE279" w14:textId="6A28FE44" w:rsidR="00296BC5" w:rsidRDefault="00296BC5" w:rsidP="0098330C">
      <w:pPr>
        <w:tabs>
          <w:tab w:val="left" w:pos="0"/>
        </w:tabs>
        <w:spacing w:after="60"/>
        <w:jc w:val="both"/>
        <w:rPr>
          <w:b/>
          <w:iCs/>
        </w:rPr>
      </w:pPr>
    </w:p>
    <w:p w14:paraId="41AF6D64" w14:textId="02046462" w:rsidR="00296BC5" w:rsidRDefault="00296BC5" w:rsidP="00296BC5">
      <w:pPr>
        <w:tabs>
          <w:tab w:val="left" w:pos="0"/>
        </w:tabs>
        <w:spacing w:after="60"/>
        <w:ind w:hanging="994"/>
        <w:jc w:val="both"/>
        <w:rPr>
          <w:b/>
          <w:iCs/>
        </w:rPr>
      </w:pPr>
    </w:p>
    <w:p w14:paraId="7D8BA8EA" w14:textId="71DC0461" w:rsidR="00296BC5" w:rsidRDefault="00296BC5" w:rsidP="00296BC5">
      <w:pPr>
        <w:tabs>
          <w:tab w:val="left" w:pos="0"/>
        </w:tabs>
        <w:spacing w:after="60"/>
        <w:ind w:hanging="994"/>
        <w:jc w:val="both"/>
        <w:rPr>
          <w:b/>
          <w:iCs/>
        </w:rPr>
      </w:pPr>
    </w:p>
    <w:p w14:paraId="04862175" w14:textId="151A7756" w:rsidR="00296BC5" w:rsidRDefault="00296BC5" w:rsidP="00A52C76">
      <w:pPr>
        <w:rPr>
          <w:rFonts w:ascii="Cambria" w:hAnsi="Cambria"/>
        </w:rPr>
      </w:pPr>
      <w:r>
        <w:rPr>
          <w:rFonts w:ascii="Cambria" w:hAnsi="Cambria"/>
        </w:rPr>
        <w:t xml:space="preserve"> </w:t>
      </w:r>
    </w:p>
    <w:p w14:paraId="238E9304" w14:textId="77777777" w:rsidR="00296BC5" w:rsidRDefault="00296BC5" w:rsidP="00A52C76">
      <w:pPr>
        <w:rPr>
          <w:rFonts w:ascii="Cambria" w:hAnsi="Cambria"/>
        </w:rPr>
      </w:pPr>
    </w:p>
    <w:p w14:paraId="2B8D91DB" w14:textId="712147E9" w:rsidR="007A6F27" w:rsidRDefault="007A6F27" w:rsidP="00A52C76">
      <w:pPr>
        <w:rPr>
          <w:rFonts w:ascii="Cambria" w:hAnsi="Cambria"/>
        </w:rPr>
      </w:pPr>
    </w:p>
    <w:tbl>
      <w:tblPr>
        <w:tblW w:w="10080" w:type="dxa"/>
        <w:tblLook w:val="04A0" w:firstRow="1" w:lastRow="0" w:firstColumn="1" w:lastColumn="0" w:noHBand="0" w:noVBand="1"/>
      </w:tblPr>
      <w:tblGrid>
        <w:gridCol w:w="1360"/>
        <w:gridCol w:w="1180"/>
        <w:gridCol w:w="2320"/>
        <w:gridCol w:w="1951"/>
        <w:gridCol w:w="3275"/>
        <w:gridCol w:w="960"/>
      </w:tblGrid>
      <w:tr w:rsidR="00BD4677" w:rsidRPr="00BD4677" w14:paraId="3CE3F493" w14:textId="77777777" w:rsidTr="00BD4677">
        <w:trPr>
          <w:trHeight w:val="264"/>
        </w:trPr>
        <w:tc>
          <w:tcPr>
            <w:tcW w:w="1360" w:type="dxa"/>
            <w:tcBorders>
              <w:top w:val="nil"/>
              <w:left w:val="nil"/>
              <w:bottom w:val="nil"/>
              <w:right w:val="nil"/>
            </w:tcBorders>
            <w:shd w:val="clear" w:color="auto" w:fill="auto"/>
            <w:noWrap/>
            <w:vAlign w:val="bottom"/>
            <w:hideMark/>
          </w:tcPr>
          <w:p w14:paraId="66504C9A" w14:textId="77777777" w:rsidR="00BD4677" w:rsidRPr="00BD4677" w:rsidRDefault="00BD4677" w:rsidP="00BD4677">
            <w:pPr>
              <w:rPr>
                <w:sz w:val="20"/>
                <w:szCs w:val="20"/>
              </w:rPr>
            </w:pPr>
            <w:bookmarkStart w:id="4" w:name="RANGE!A1:E28"/>
            <w:bookmarkEnd w:id="4"/>
          </w:p>
        </w:tc>
        <w:tc>
          <w:tcPr>
            <w:tcW w:w="1180" w:type="dxa"/>
            <w:tcBorders>
              <w:top w:val="nil"/>
              <w:left w:val="nil"/>
              <w:bottom w:val="nil"/>
              <w:right w:val="nil"/>
            </w:tcBorders>
            <w:shd w:val="clear" w:color="auto" w:fill="auto"/>
            <w:noWrap/>
            <w:vAlign w:val="bottom"/>
            <w:hideMark/>
          </w:tcPr>
          <w:p w14:paraId="319795ED" w14:textId="77777777" w:rsidR="00BD4677" w:rsidRPr="00BD4677" w:rsidRDefault="00BD4677" w:rsidP="00BD4677">
            <w:pPr>
              <w:jc w:val="center"/>
              <w:rPr>
                <w:sz w:val="20"/>
                <w:szCs w:val="20"/>
              </w:rPr>
            </w:pPr>
          </w:p>
        </w:tc>
        <w:tc>
          <w:tcPr>
            <w:tcW w:w="2320" w:type="dxa"/>
            <w:tcBorders>
              <w:top w:val="nil"/>
              <w:left w:val="nil"/>
              <w:bottom w:val="nil"/>
              <w:right w:val="nil"/>
            </w:tcBorders>
            <w:shd w:val="clear" w:color="auto" w:fill="auto"/>
            <w:noWrap/>
            <w:vAlign w:val="bottom"/>
            <w:hideMark/>
          </w:tcPr>
          <w:p w14:paraId="1F5F60BE" w14:textId="77777777" w:rsidR="00BD4677" w:rsidRPr="00BD4677" w:rsidRDefault="00BD4677" w:rsidP="00BD4677">
            <w:pPr>
              <w:jc w:val="center"/>
              <w:rPr>
                <w:sz w:val="20"/>
                <w:szCs w:val="20"/>
              </w:rPr>
            </w:pPr>
          </w:p>
        </w:tc>
        <w:tc>
          <w:tcPr>
            <w:tcW w:w="4260" w:type="dxa"/>
            <w:gridSpan w:val="2"/>
            <w:tcBorders>
              <w:top w:val="nil"/>
              <w:left w:val="nil"/>
              <w:bottom w:val="nil"/>
              <w:right w:val="nil"/>
            </w:tcBorders>
            <w:shd w:val="clear" w:color="auto" w:fill="auto"/>
            <w:noWrap/>
            <w:vAlign w:val="bottom"/>
            <w:hideMark/>
          </w:tcPr>
          <w:p w14:paraId="290F22FB" w14:textId="77777777" w:rsidR="00BD4677" w:rsidRPr="00BD4677" w:rsidRDefault="00BD4677" w:rsidP="00BD4677">
            <w:pPr>
              <w:jc w:val="right"/>
              <w:rPr>
                <w:rFonts w:ascii="Arial" w:hAnsi="Arial" w:cs="Arial"/>
                <w:sz w:val="20"/>
                <w:szCs w:val="20"/>
              </w:rPr>
            </w:pPr>
            <w:r w:rsidRPr="00BD4677">
              <w:rPr>
                <w:rFonts w:ascii="Arial" w:hAnsi="Arial" w:cs="Arial"/>
                <w:sz w:val="20"/>
                <w:szCs w:val="20"/>
              </w:rPr>
              <w:t>chem1510R/fallsyllabus.xls</w:t>
            </w:r>
          </w:p>
        </w:tc>
        <w:tc>
          <w:tcPr>
            <w:tcW w:w="960" w:type="dxa"/>
            <w:tcBorders>
              <w:top w:val="nil"/>
              <w:left w:val="nil"/>
              <w:bottom w:val="nil"/>
              <w:right w:val="nil"/>
            </w:tcBorders>
            <w:shd w:val="clear" w:color="auto" w:fill="auto"/>
            <w:noWrap/>
            <w:vAlign w:val="bottom"/>
            <w:hideMark/>
          </w:tcPr>
          <w:p w14:paraId="44BDB560" w14:textId="77777777" w:rsidR="00BD4677" w:rsidRPr="00BD4677" w:rsidRDefault="00BD4677" w:rsidP="00BD4677">
            <w:pPr>
              <w:jc w:val="right"/>
              <w:rPr>
                <w:rFonts w:ascii="Arial" w:hAnsi="Arial" w:cs="Arial"/>
                <w:sz w:val="20"/>
                <w:szCs w:val="20"/>
              </w:rPr>
            </w:pPr>
          </w:p>
        </w:tc>
      </w:tr>
      <w:tr w:rsidR="00BD4677" w:rsidRPr="00BD4677" w14:paraId="23446F16" w14:textId="77777777" w:rsidTr="00BD4677">
        <w:trPr>
          <w:trHeight w:val="264"/>
        </w:trPr>
        <w:tc>
          <w:tcPr>
            <w:tcW w:w="6811" w:type="dxa"/>
            <w:gridSpan w:val="4"/>
            <w:tcBorders>
              <w:top w:val="nil"/>
              <w:left w:val="nil"/>
              <w:bottom w:val="nil"/>
              <w:right w:val="nil"/>
            </w:tcBorders>
            <w:shd w:val="clear" w:color="auto" w:fill="auto"/>
            <w:noWrap/>
            <w:vAlign w:val="bottom"/>
            <w:hideMark/>
          </w:tcPr>
          <w:p w14:paraId="102A76EF" w14:textId="77777777" w:rsidR="00BD4677" w:rsidRPr="00BD4677" w:rsidRDefault="00BD4677" w:rsidP="00BD4677">
            <w:pPr>
              <w:jc w:val="center"/>
              <w:rPr>
                <w:rFonts w:ascii="Arial" w:hAnsi="Arial" w:cs="Arial"/>
                <w:b/>
                <w:bCs/>
                <w:sz w:val="20"/>
                <w:szCs w:val="20"/>
              </w:rPr>
            </w:pPr>
            <w:r w:rsidRPr="00BD4677">
              <w:rPr>
                <w:rFonts w:ascii="Arial" w:hAnsi="Arial" w:cs="Arial"/>
                <w:b/>
                <w:bCs/>
                <w:sz w:val="20"/>
                <w:szCs w:val="20"/>
              </w:rPr>
              <w:t>Tentative Recitation Schedule subject to change</w:t>
            </w:r>
          </w:p>
        </w:tc>
        <w:tc>
          <w:tcPr>
            <w:tcW w:w="2309" w:type="dxa"/>
            <w:tcBorders>
              <w:top w:val="nil"/>
              <w:left w:val="nil"/>
              <w:bottom w:val="nil"/>
              <w:right w:val="nil"/>
            </w:tcBorders>
            <w:shd w:val="clear" w:color="auto" w:fill="auto"/>
            <w:noWrap/>
            <w:vAlign w:val="bottom"/>
            <w:hideMark/>
          </w:tcPr>
          <w:p w14:paraId="482165E5"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8/12/2021</w:t>
            </w:r>
          </w:p>
        </w:tc>
        <w:tc>
          <w:tcPr>
            <w:tcW w:w="960" w:type="dxa"/>
            <w:tcBorders>
              <w:top w:val="nil"/>
              <w:left w:val="nil"/>
              <w:bottom w:val="nil"/>
              <w:right w:val="nil"/>
            </w:tcBorders>
            <w:shd w:val="clear" w:color="auto" w:fill="auto"/>
            <w:noWrap/>
            <w:vAlign w:val="bottom"/>
            <w:hideMark/>
          </w:tcPr>
          <w:p w14:paraId="444EEF70" w14:textId="77777777" w:rsidR="00BD4677" w:rsidRPr="00BD4677" w:rsidRDefault="00BD4677" w:rsidP="00BD4677">
            <w:pPr>
              <w:jc w:val="center"/>
              <w:rPr>
                <w:rFonts w:ascii="Arial" w:hAnsi="Arial" w:cs="Arial"/>
                <w:sz w:val="20"/>
                <w:szCs w:val="20"/>
              </w:rPr>
            </w:pPr>
          </w:p>
        </w:tc>
      </w:tr>
      <w:tr w:rsidR="00BD4677" w:rsidRPr="00BD4677" w14:paraId="0A0E6319" w14:textId="77777777" w:rsidTr="00BD4677">
        <w:trPr>
          <w:trHeight w:val="264"/>
        </w:trPr>
        <w:tc>
          <w:tcPr>
            <w:tcW w:w="1360" w:type="dxa"/>
            <w:tcBorders>
              <w:top w:val="nil"/>
              <w:left w:val="nil"/>
              <w:bottom w:val="nil"/>
              <w:right w:val="nil"/>
            </w:tcBorders>
            <w:shd w:val="clear" w:color="auto" w:fill="auto"/>
            <w:noWrap/>
            <w:vAlign w:val="bottom"/>
            <w:hideMark/>
          </w:tcPr>
          <w:p w14:paraId="136658D7"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Week of </w:t>
            </w:r>
          </w:p>
        </w:tc>
        <w:tc>
          <w:tcPr>
            <w:tcW w:w="1180" w:type="dxa"/>
            <w:tcBorders>
              <w:top w:val="nil"/>
              <w:left w:val="nil"/>
              <w:bottom w:val="nil"/>
              <w:right w:val="nil"/>
            </w:tcBorders>
            <w:shd w:val="clear" w:color="auto" w:fill="auto"/>
            <w:noWrap/>
            <w:vAlign w:val="bottom"/>
            <w:hideMark/>
          </w:tcPr>
          <w:p w14:paraId="586AEC4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Chapter</w:t>
            </w:r>
          </w:p>
        </w:tc>
        <w:tc>
          <w:tcPr>
            <w:tcW w:w="2320" w:type="dxa"/>
            <w:tcBorders>
              <w:top w:val="nil"/>
              <w:left w:val="nil"/>
              <w:bottom w:val="nil"/>
              <w:right w:val="nil"/>
            </w:tcBorders>
            <w:shd w:val="clear" w:color="auto" w:fill="auto"/>
            <w:noWrap/>
            <w:vAlign w:val="bottom"/>
            <w:hideMark/>
          </w:tcPr>
          <w:p w14:paraId="18F70DCD" w14:textId="77777777" w:rsidR="00BD4677" w:rsidRPr="00BD4677" w:rsidRDefault="00BD4677" w:rsidP="00BD4677">
            <w:pPr>
              <w:jc w:val="center"/>
              <w:rPr>
                <w:rFonts w:ascii="Arial" w:hAnsi="Arial" w:cs="Arial"/>
                <w:sz w:val="20"/>
                <w:szCs w:val="20"/>
              </w:rPr>
            </w:pPr>
          </w:p>
        </w:tc>
        <w:tc>
          <w:tcPr>
            <w:tcW w:w="1951" w:type="dxa"/>
            <w:tcBorders>
              <w:top w:val="nil"/>
              <w:left w:val="nil"/>
              <w:bottom w:val="nil"/>
              <w:right w:val="nil"/>
            </w:tcBorders>
            <w:shd w:val="clear" w:color="auto" w:fill="auto"/>
            <w:noWrap/>
            <w:vAlign w:val="bottom"/>
            <w:hideMark/>
          </w:tcPr>
          <w:p w14:paraId="58D9392E"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Sections</w:t>
            </w:r>
          </w:p>
        </w:tc>
        <w:tc>
          <w:tcPr>
            <w:tcW w:w="2309" w:type="dxa"/>
            <w:tcBorders>
              <w:top w:val="nil"/>
              <w:left w:val="nil"/>
              <w:bottom w:val="nil"/>
              <w:right w:val="nil"/>
            </w:tcBorders>
            <w:shd w:val="clear" w:color="auto" w:fill="auto"/>
            <w:noWrap/>
            <w:vAlign w:val="bottom"/>
            <w:hideMark/>
          </w:tcPr>
          <w:p w14:paraId="20736D09"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Pearson Online Problems</w:t>
            </w:r>
          </w:p>
        </w:tc>
        <w:tc>
          <w:tcPr>
            <w:tcW w:w="960" w:type="dxa"/>
            <w:tcBorders>
              <w:top w:val="nil"/>
              <w:left w:val="nil"/>
              <w:bottom w:val="nil"/>
              <w:right w:val="nil"/>
            </w:tcBorders>
            <w:shd w:val="clear" w:color="auto" w:fill="auto"/>
            <w:noWrap/>
            <w:vAlign w:val="bottom"/>
            <w:hideMark/>
          </w:tcPr>
          <w:p w14:paraId="072AA526" w14:textId="77777777" w:rsidR="00BD4677" w:rsidRPr="00BD4677" w:rsidRDefault="00BD4677" w:rsidP="00BD4677">
            <w:pPr>
              <w:jc w:val="center"/>
              <w:rPr>
                <w:rFonts w:ascii="Arial" w:hAnsi="Arial" w:cs="Arial"/>
                <w:sz w:val="20"/>
                <w:szCs w:val="20"/>
              </w:rPr>
            </w:pPr>
          </w:p>
        </w:tc>
      </w:tr>
      <w:tr w:rsidR="00BD4677" w:rsidRPr="00BD4677" w14:paraId="45C2CF18" w14:textId="77777777" w:rsidTr="00BD4677">
        <w:trPr>
          <w:trHeight w:val="264"/>
        </w:trPr>
        <w:tc>
          <w:tcPr>
            <w:tcW w:w="1360" w:type="dxa"/>
            <w:tcBorders>
              <w:top w:val="nil"/>
              <w:left w:val="nil"/>
              <w:bottom w:val="nil"/>
              <w:right w:val="nil"/>
            </w:tcBorders>
            <w:shd w:val="clear" w:color="auto" w:fill="auto"/>
            <w:noWrap/>
            <w:vAlign w:val="center"/>
            <w:hideMark/>
          </w:tcPr>
          <w:p w14:paraId="64FC63B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8/30</w:t>
            </w:r>
          </w:p>
        </w:tc>
        <w:tc>
          <w:tcPr>
            <w:tcW w:w="1180" w:type="dxa"/>
            <w:tcBorders>
              <w:top w:val="nil"/>
              <w:left w:val="nil"/>
              <w:bottom w:val="nil"/>
              <w:right w:val="nil"/>
            </w:tcBorders>
            <w:shd w:val="clear" w:color="auto" w:fill="auto"/>
            <w:noWrap/>
            <w:vAlign w:val="center"/>
            <w:hideMark/>
          </w:tcPr>
          <w:p w14:paraId="418A2EB5"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2</w:t>
            </w:r>
          </w:p>
        </w:tc>
        <w:tc>
          <w:tcPr>
            <w:tcW w:w="2320" w:type="dxa"/>
            <w:tcBorders>
              <w:top w:val="nil"/>
              <w:left w:val="nil"/>
              <w:bottom w:val="nil"/>
              <w:right w:val="nil"/>
            </w:tcBorders>
            <w:shd w:val="clear" w:color="auto" w:fill="auto"/>
            <w:vAlign w:val="center"/>
            <w:hideMark/>
          </w:tcPr>
          <w:p w14:paraId="6D2EBDAD"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Orientation</w:t>
            </w:r>
          </w:p>
        </w:tc>
        <w:tc>
          <w:tcPr>
            <w:tcW w:w="1951" w:type="dxa"/>
            <w:tcBorders>
              <w:top w:val="nil"/>
              <w:left w:val="nil"/>
              <w:bottom w:val="nil"/>
              <w:right w:val="nil"/>
            </w:tcBorders>
            <w:shd w:val="clear" w:color="auto" w:fill="auto"/>
            <w:noWrap/>
            <w:vAlign w:val="center"/>
            <w:hideMark/>
          </w:tcPr>
          <w:p w14:paraId="352F9394"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2.1-2.7</w:t>
            </w:r>
          </w:p>
        </w:tc>
        <w:tc>
          <w:tcPr>
            <w:tcW w:w="2309" w:type="dxa"/>
            <w:tcBorders>
              <w:top w:val="nil"/>
              <w:left w:val="nil"/>
              <w:bottom w:val="nil"/>
              <w:right w:val="nil"/>
            </w:tcBorders>
            <w:shd w:val="clear" w:color="auto" w:fill="auto"/>
            <w:vAlign w:val="center"/>
            <w:hideMark/>
          </w:tcPr>
          <w:p w14:paraId="7D3D66CF"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1,4,5,7,10,14</w:t>
            </w:r>
          </w:p>
        </w:tc>
        <w:tc>
          <w:tcPr>
            <w:tcW w:w="960" w:type="dxa"/>
            <w:tcBorders>
              <w:top w:val="nil"/>
              <w:left w:val="nil"/>
              <w:bottom w:val="nil"/>
              <w:right w:val="nil"/>
            </w:tcBorders>
            <w:shd w:val="clear" w:color="auto" w:fill="auto"/>
            <w:noWrap/>
            <w:vAlign w:val="bottom"/>
            <w:hideMark/>
          </w:tcPr>
          <w:p w14:paraId="379E0F6E" w14:textId="77777777" w:rsidR="00BD4677" w:rsidRPr="00BD4677" w:rsidRDefault="00BD4677" w:rsidP="00BD4677">
            <w:pPr>
              <w:jc w:val="center"/>
              <w:rPr>
                <w:rFonts w:ascii="Arial" w:hAnsi="Arial" w:cs="Arial"/>
                <w:sz w:val="20"/>
                <w:szCs w:val="20"/>
              </w:rPr>
            </w:pPr>
          </w:p>
        </w:tc>
      </w:tr>
      <w:tr w:rsidR="00BD4677" w:rsidRPr="00BD4677" w14:paraId="0B86A6C4" w14:textId="77777777" w:rsidTr="00BD4677">
        <w:trPr>
          <w:trHeight w:val="528"/>
        </w:trPr>
        <w:tc>
          <w:tcPr>
            <w:tcW w:w="1360" w:type="dxa"/>
            <w:tcBorders>
              <w:top w:val="nil"/>
              <w:left w:val="nil"/>
              <w:bottom w:val="nil"/>
              <w:right w:val="nil"/>
            </w:tcBorders>
            <w:shd w:val="clear" w:color="auto" w:fill="auto"/>
            <w:noWrap/>
            <w:vAlign w:val="center"/>
            <w:hideMark/>
          </w:tcPr>
          <w:p w14:paraId="5D8FA748"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9/5</w:t>
            </w:r>
          </w:p>
        </w:tc>
        <w:tc>
          <w:tcPr>
            <w:tcW w:w="1180" w:type="dxa"/>
            <w:tcBorders>
              <w:top w:val="nil"/>
              <w:left w:val="nil"/>
              <w:bottom w:val="nil"/>
              <w:right w:val="nil"/>
            </w:tcBorders>
            <w:shd w:val="clear" w:color="auto" w:fill="auto"/>
            <w:noWrap/>
            <w:vAlign w:val="center"/>
            <w:hideMark/>
          </w:tcPr>
          <w:p w14:paraId="6B114DA5"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4</w:t>
            </w:r>
          </w:p>
        </w:tc>
        <w:tc>
          <w:tcPr>
            <w:tcW w:w="2320" w:type="dxa"/>
            <w:tcBorders>
              <w:top w:val="nil"/>
              <w:left w:val="nil"/>
              <w:bottom w:val="nil"/>
              <w:right w:val="nil"/>
            </w:tcBorders>
            <w:shd w:val="clear" w:color="auto" w:fill="auto"/>
            <w:vAlign w:val="center"/>
            <w:hideMark/>
          </w:tcPr>
          <w:p w14:paraId="11DCA0A4"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Chemistry and </w:t>
            </w:r>
            <w:proofErr w:type="spellStart"/>
            <w:r w:rsidRPr="00BD4677">
              <w:rPr>
                <w:rFonts w:ascii="Arial" w:hAnsi="Arial" w:cs="Arial"/>
                <w:sz w:val="20"/>
                <w:szCs w:val="20"/>
              </w:rPr>
              <w:t>Meassurements</w:t>
            </w:r>
            <w:proofErr w:type="spellEnd"/>
          </w:p>
        </w:tc>
        <w:tc>
          <w:tcPr>
            <w:tcW w:w="1951" w:type="dxa"/>
            <w:tcBorders>
              <w:top w:val="nil"/>
              <w:left w:val="nil"/>
              <w:bottom w:val="nil"/>
              <w:right w:val="nil"/>
            </w:tcBorders>
            <w:shd w:val="clear" w:color="auto" w:fill="auto"/>
            <w:noWrap/>
            <w:vAlign w:val="center"/>
            <w:hideMark/>
          </w:tcPr>
          <w:p w14:paraId="580B640E"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4.1-4.7</w:t>
            </w:r>
          </w:p>
        </w:tc>
        <w:tc>
          <w:tcPr>
            <w:tcW w:w="2309" w:type="dxa"/>
            <w:tcBorders>
              <w:top w:val="nil"/>
              <w:left w:val="nil"/>
              <w:bottom w:val="nil"/>
              <w:right w:val="nil"/>
            </w:tcBorders>
            <w:shd w:val="clear" w:color="auto" w:fill="auto"/>
            <w:vAlign w:val="center"/>
            <w:hideMark/>
          </w:tcPr>
          <w:p w14:paraId="480A5AEE"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5,11,12,13,14,15,17</w:t>
            </w:r>
          </w:p>
        </w:tc>
        <w:tc>
          <w:tcPr>
            <w:tcW w:w="960" w:type="dxa"/>
            <w:tcBorders>
              <w:top w:val="nil"/>
              <w:left w:val="nil"/>
              <w:bottom w:val="nil"/>
              <w:right w:val="nil"/>
            </w:tcBorders>
            <w:shd w:val="clear" w:color="auto" w:fill="auto"/>
            <w:vAlign w:val="bottom"/>
            <w:hideMark/>
          </w:tcPr>
          <w:p w14:paraId="504F413D" w14:textId="1627FC64" w:rsidR="00BD4677" w:rsidRPr="00BD4677" w:rsidRDefault="00BD4677" w:rsidP="00BD4677">
            <w:pPr>
              <w:rPr>
                <w:rFonts w:ascii="Arial" w:hAnsi="Arial" w:cs="Arial"/>
                <w:sz w:val="20"/>
                <w:szCs w:val="20"/>
              </w:rPr>
            </w:pPr>
          </w:p>
        </w:tc>
      </w:tr>
      <w:tr w:rsidR="00BD4677" w:rsidRPr="00BD4677" w14:paraId="5E6CF155" w14:textId="77777777" w:rsidTr="00BD4677">
        <w:trPr>
          <w:trHeight w:val="264"/>
        </w:trPr>
        <w:tc>
          <w:tcPr>
            <w:tcW w:w="1360" w:type="dxa"/>
            <w:tcBorders>
              <w:top w:val="nil"/>
              <w:left w:val="nil"/>
              <w:bottom w:val="nil"/>
              <w:right w:val="nil"/>
            </w:tcBorders>
            <w:shd w:val="clear" w:color="auto" w:fill="auto"/>
            <w:noWrap/>
            <w:vAlign w:val="center"/>
            <w:hideMark/>
          </w:tcPr>
          <w:p w14:paraId="47B86C5E"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9/6</w:t>
            </w:r>
          </w:p>
        </w:tc>
        <w:tc>
          <w:tcPr>
            <w:tcW w:w="1180" w:type="dxa"/>
            <w:tcBorders>
              <w:top w:val="nil"/>
              <w:left w:val="nil"/>
              <w:bottom w:val="nil"/>
              <w:right w:val="nil"/>
            </w:tcBorders>
            <w:shd w:val="clear" w:color="auto" w:fill="auto"/>
            <w:noWrap/>
            <w:vAlign w:val="center"/>
            <w:hideMark/>
          </w:tcPr>
          <w:p w14:paraId="092230B6" w14:textId="77777777" w:rsidR="00BD4677" w:rsidRPr="00BD4677" w:rsidRDefault="00BD4677" w:rsidP="00BD4677">
            <w:pPr>
              <w:jc w:val="center"/>
              <w:rPr>
                <w:rFonts w:ascii="Arial" w:hAnsi="Arial" w:cs="Arial"/>
                <w:sz w:val="20"/>
                <w:szCs w:val="20"/>
              </w:rPr>
            </w:pPr>
          </w:p>
        </w:tc>
        <w:tc>
          <w:tcPr>
            <w:tcW w:w="2320" w:type="dxa"/>
            <w:tcBorders>
              <w:top w:val="nil"/>
              <w:left w:val="nil"/>
              <w:bottom w:val="nil"/>
              <w:right w:val="nil"/>
            </w:tcBorders>
            <w:shd w:val="clear" w:color="auto" w:fill="auto"/>
            <w:vAlign w:val="center"/>
            <w:hideMark/>
          </w:tcPr>
          <w:p w14:paraId="7FB3726E" w14:textId="77777777" w:rsidR="00BD4677" w:rsidRPr="00BD4677" w:rsidRDefault="00BD4677" w:rsidP="00BD4677">
            <w:pPr>
              <w:jc w:val="center"/>
              <w:rPr>
                <w:rFonts w:ascii="Arial" w:hAnsi="Arial" w:cs="Arial"/>
                <w:b/>
                <w:bCs/>
                <w:sz w:val="20"/>
                <w:szCs w:val="20"/>
              </w:rPr>
            </w:pPr>
            <w:r w:rsidRPr="00BD4677">
              <w:rPr>
                <w:rFonts w:ascii="Arial" w:hAnsi="Arial" w:cs="Arial"/>
                <w:b/>
                <w:bCs/>
                <w:sz w:val="20"/>
                <w:szCs w:val="20"/>
              </w:rPr>
              <w:t>Labor Day no class</w:t>
            </w:r>
          </w:p>
        </w:tc>
        <w:tc>
          <w:tcPr>
            <w:tcW w:w="1951" w:type="dxa"/>
            <w:tcBorders>
              <w:top w:val="nil"/>
              <w:left w:val="nil"/>
              <w:bottom w:val="nil"/>
              <w:right w:val="nil"/>
            </w:tcBorders>
            <w:shd w:val="clear" w:color="auto" w:fill="auto"/>
            <w:noWrap/>
            <w:vAlign w:val="center"/>
            <w:hideMark/>
          </w:tcPr>
          <w:p w14:paraId="2239EEA2" w14:textId="77777777" w:rsidR="00BD4677" w:rsidRPr="00BD4677" w:rsidRDefault="00BD4677" w:rsidP="00BD4677">
            <w:pPr>
              <w:jc w:val="center"/>
              <w:rPr>
                <w:rFonts w:ascii="Arial" w:hAnsi="Arial" w:cs="Arial"/>
                <w:b/>
                <w:bCs/>
                <w:sz w:val="20"/>
                <w:szCs w:val="20"/>
              </w:rPr>
            </w:pPr>
          </w:p>
        </w:tc>
        <w:tc>
          <w:tcPr>
            <w:tcW w:w="2309" w:type="dxa"/>
            <w:tcBorders>
              <w:top w:val="nil"/>
              <w:left w:val="nil"/>
              <w:bottom w:val="nil"/>
              <w:right w:val="nil"/>
            </w:tcBorders>
            <w:shd w:val="clear" w:color="auto" w:fill="auto"/>
            <w:vAlign w:val="center"/>
            <w:hideMark/>
          </w:tcPr>
          <w:p w14:paraId="23847C51" w14:textId="77777777" w:rsidR="00BD4677" w:rsidRPr="00BD4677" w:rsidRDefault="00BD4677" w:rsidP="00BD4677">
            <w:pPr>
              <w:jc w:val="center"/>
              <w:rPr>
                <w:sz w:val="20"/>
                <w:szCs w:val="20"/>
              </w:rPr>
            </w:pPr>
          </w:p>
        </w:tc>
        <w:tc>
          <w:tcPr>
            <w:tcW w:w="960" w:type="dxa"/>
            <w:tcBorders>
              <w:top w:val="nil"/>
              <w:left w:val="nil"/>
              <w:bottom w:val="nil"/>
              <w:right w:val="nil"/>
            </w:tcBorders>
            <w:shd w:val="clear" w:color="auto" w:fill="auto"/>
            <w:noWrap/>
            <w:vAlign w:val="bottom"/>
            <w:hideMark/>
          </w:tcPr>
          <w:p w14:paraId="2CA2037F" w14:textId="77777777" w:rsidR="00BD4677" w:rsidRPr="00BD4677" w:rsidRDefault="00BD4677" w:rsidP="00BD4677">
            <w:pPr>
              <w:jc w:val="center"/>
              <w:rPr>
                <w:sz w:val="20"/>
                <w:szCs w:val="20"/>
              </w:rPr>
            </w:pPr>
          </w:p>
        </w:tc>
      </w:tr>
      <w:tr w:rsidR="00BD4677" w:rsidRPr="00BD4677" w14:paraId="46C02385" w14:textId="77777777" w:rsidTr="00BD4677">
        <w:trPr>
          <w:trHeight w:val="264"/>
        </w:trPr>
        <w:tc>
          <w:tcPr>
            <w:tcW w:w="1360" w:type="dxa"/>
            <w:tcBorders>
              <w:top w:val="nil"/>
              <w:left w:val="nil"/>
              <w:bottom w:val="nil"/>
              <w:right w:val="nil"/>
            </w:tcBorders>
            <w:shd w:val="clear" w:color="auto" w:fill="auto"/>
            <w:noWrap/>
            <w:vAlign w:val="center"/>
            <w:hideMark/>
          </w:tcPr>
          <w:p w14:paraId="14732DB0"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9/13</w:t>
            </w:r>
          </w:p>
        </w:tc>
        <w:tc>
          <w:tcPr>
            <w:tcW w:w="1180" w:type="dxa"/>
            <w:tcBorders>
              <w:top w:val="nil"/>
              <w:left w:val="nil"/>
              <w:bottom w:val="nil"/>
              <w:right w:val="nil"/>
            </w:tcBorders>
            <w:shd w:val="clear" w:color="auto" w:fill="auto"/>
            <w:noWrap/>
            <w:vAlign w:val="center"/>
            <w:hideMark/>
          </w:tcPr>
          <w:p w14:paraId="21AC6A51"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6</w:t>
            </w:r>
          </w:p>
        </w:tc>
        <w:tc>
          <w:tcPr>
            <w:tcW w:w="2320" w:type="dxa"/>
            <w:tcBorders>
              <w:top w:val="nil"/>
              <w:left w:val="nil"/>
              <w:bottom w:val="nil"/>
              <w:right w:val="nil"/>
            </w:tcBorders>
            <w:shd w:val="clear" w:color="auto" w:fill="auto"/>
            <w:vAlign w:val="center"/>
            <w:hideMark/>
          </w:tcPr>
          <w:p w14:paraId="6E7773CC"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Atoms and Elements</w:t>
            </w:r>
          </w:p>
        </w:tc>
        <w:tc>
          <w:tcPr>
            <w:tcW w:w="1951" w:type="dxa"/>
            <w:tcBorders>
              <w:top w:val="nil"/>
              <w:left w:val="nil"/>
              <w:bottom w:val="nil"/>
              <w:right w:val="nil"/>
            </w:tcBorders>
            <w:shd w:val="clear" w:color="auto" w:fill="auto"/>
            <w:vAlign w:val="center"/>
            <w:hideMark/>
          </w:tcPr>
          <w:p w14:paraId="77A25929"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6.7-6.9</w:t>
            </w:r>
          </w:p>
        </w:tc>
        <w:tc>
          <w:tcPr>
            <w:tcW w:w="2309" w:type="dxa"/>
            <w:tcBorders>
              <w:top w:val="nil"/>
              <w:left w:val="nil"/>
              <w:bottom w:val="nil"/>
              <w:right w:val="nil"/>
            </w:tcBorders>
            <w:shd w:val="clear" w:color="auto" w:fill="auto"/>
            <w:noWrap/>
            <w:vAlign w:val="center"/>
            <w:hideMark/>
          </w:tcPr>
          <w:p w14:paraId="2A436412"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7,9,10</w:t>
            </w:r>
          </w:p>
        </w:tc>
        <w:tc>
          <w:tcPr>
            <w:tcW w:w="960" w:type="dxa"/>
            <w:tcBorders>
              <w:top w:val="nil"/>
              <w:left w:val="nil"/>
              <w:bottom w:val="nil"/>
              <w:right w:val="nil"/>
            </w:tcBorders>
            <w:shd w:val="clear" w:color="auto" w:fill="auto"/>
            <w:noWrap/>
            <w:vAlign w:val="bottom"/>
            <w:hideMark/>
          </w:tcPr>
          <w:p w14:paraId="7662C8D9" w14:textId="77777777" w:rsidR="00BD4677" w:rsidRPr="00BD4677" w:rsidRDefault="00BD4677" w:rsidP="00BD4677">
            <w:pPr>
              <w:jc w:val="center"/>
              <w:rPr>
                <w:rFonts w:ascii="Arial" w:hAnsi="Arial" w:cs="Arial"/>
                <w:sz w:val="20"/>
                <w:szCs w:val="20"/>
              </w:rPr>
            </w:pPr>
          </w:p>
        </w:tc>
      </w:tr>
      <w:tr w:rsidR="00BD4677" w:rsidRPr="00BD4677" w14:paraId="2E52DD10" w14:textId="77777777" w:rsidTr="00BD4677">
        <w:trPr>
          <w:trHeight w:val="528"/>
        </w:trPr>
        <w:tc>
          <w:tcPr>
            <w:tcW w:w="1360" w:type="dxa"/>
            <w:tcBorders>
              <w:top w:val="nil"/>
              <w:left w:val="nil"/>
              <w:bottom w:val="nil"/>
              <w:right w:val="nil"/>
            </w:tcBorders>
            <w:shd w:val="clear" w:color="auto" w:fill="auto"/>
            <w:noWrap/>
            <w:vAlign w:val="bottom"/>
            <w:hideMark/>
          </w:tcPr>
          <w:p w14:paraId="541F745D"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55C005D3"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6</w:t>
            </w:r>
          </w:p>
        </w:tc>
        <w:tc>
          <w:tcPr>
            <w:tcW w:w="2320" w:type="dxa"/>
            <w:tcBorders>
              <w:top w:val="nil"/>
              <w:left w:val="nil"/>
              <w:bottom w:val="nil"/>
              <w:right w:val="nil"/>
            </w:tcBorders>
            <w:shd w:val="clear" w:color="auto" w:fill="auto"/>
            <w:vAlign w:val="center"/>
            <w:hideMark/>
          </w:tcPr>
          <w:p w14:paraId="42AC5B0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Ionic and Molecular Compounds; </w:t>
            </w:r>
          </w:p>
        </w:tc>
        <w:tc>
          <w:tcPr>
            <w:tcW w:w="1951" w:type="dxa"/>
            <w:tcBorders>
              <w:top w:val="nil"/>
              <w:left w:val="nil"/>
              <w:bottom w:val="nil"/>
              <w:right w:val="nil"/>
            </w:tcBorders>
            <w:shd w:val="clear" w:color="auto" w:fill="auto"/>
            <w:vAlign w:val="center"/>
            <w:hideMark/>
          </w:tcPr>
          <w:p w14:paraId="692CDA2E"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6.7-6.9</w:t>
            </w:r>
          </w:p>
        </w:tc>
        <w:tc>
          <w:tcPr>
            <w:tcW w:w="2309" w:type="dxa"/>
            <w:tcBorders>
              <w:top w:val="nil"/>
              <w:left w:val="nil"/>
              <w:bottom w:val="nil"/>
              <w:right w:val="nil"/>
            </w:tcBorders>
            <w:shd w:val="clear" w:color="auto" w:fill="auto"/>
            <w:noWrap/>
            <w:vAlign w:val="center"/>
            <w:hideMark/>
          </w:tcPr>
          <w:p w14:paraId="78BB1137"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13,15,16,17</w:t>
            </w:r>
          </w:p>
        </w:tc>
        <w:tc>
          <w:tcPr>
            <w:tcW w:w="960" w:type="dxa"/>
            <w:tcBorders>
              <w:top w:val="nil"/>
              <w:left w:val="nil"/>
              <w:bottom w:val="nil"/>
              <w:right w:val="nil"/>
            </w:tcBorders>
            <w:shd w:val="clear" w:color="auto" w:fill="auto"/>
            <w:noWrap/>
            <w:vAlign w:val="bottom"/>
            <w:hideMark/>
          </w:tcPr>
          <w:p w14:paraId="3B906A82" w14:textId="77777777" w:rsidR="00BD4677" w:rsidRPr="00BD4677" w:rsidRDefault="00BD4677" w:rsidP="00BD4677">
            <w:pPr>
              <w:jc w:val="center"/>
              <w:rPr>
                <w:rFonts w:ascii="Arial" w:hAnsi="Arial" w:cs="Arial"/>
                <w:sz w:val="20"/>
                <w:szCs w:val="20"/>
              </w:rPr>
            </w:pPr>
          </w:p>
        </w:tc>
      </w:tr>
      <w:tr w:rsidR="00BD4677" w:rsidRPr="00BD4677" w14:paraId="6D801AA5" w14:textId="77777777" w:rsidTr="00BD4677">
        <w:trPr>
          <w:trHeight w:val="816"/>
        </w:trPr>
        <w:tc>
          <w:tcPr>
            <w:tcW w:w="1360" w:type="dxa"/>
            <w:tcBorders>
              <w:top w:val="nil"/>
              <w:left w:val="nil"/>
              <w:bottom w:val="nil"/>
              <w:right w:val="nil"/>
            </w:tcBorders>
            <w:shd w:val="clear" w:color="auto" w:fill="auto"/>
            <w:noWrap/>
            <w:vAlign w:val="center"/>
            <w:hideMark/>
          </w:tcPr>
          <w:p w14:paraId="3BF76E81"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9/20</w:t>
            </w:r>
          </w:p>
        </w:tc>
        <w:tc>
          <w:tcPr>
            <w:tcW w:w="1180" w:type="dxa"/>
            <w:tcBorders>
              <w:top w:val="nil"/>
              <w:left w:val="nil"/>
              <w:bottom w:val="nil"/>
              <w:right w:val="nil"/>
            </w:tcBorders>
            <w:shd w:val="clear" w:color="auto" w:fill="auto"/>
            <w:noWrap/>
            <w:vAlign w:val="center"/>
            <w:hideMark/>
          </w:tcPr>
          <w:p w14:paraId="1E570D7A"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7</w:t>
            </w:r>
          </w:p>
        </w:tc>
        <w:tc>
          <w:tcPr>
            <w:tcW w:w="2320" w:type="dxa"/>
            <w:tcBorders>
              <w:top w:val="nil"/>
              <w:left w:val="nil"/>
              <w:bottom w:val="nil"/>
              <w:right w:val="nil"/>
            </w:tcBorders>
            <w:shd w:val="clear" w:color="auto" w:fill="auto"/>
            <w:vAlign w:val="center"/>
            <w:hideMark/>
          </w:tcPr>
          <w:p w14:paraId="0CACC728"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Chemical Quantities and Reactions; </w:t>
            </w:r>
            <w:r w:rsidRPr="00BD4677">
              <w:rPr>
                <w:rFonts w:ascii="Arial" w:hAnsi="Arial" w:cs="Arial"/>
                <w:b/>
                <w:bCs/>
                <w:sz w:val="20"/>
                <w:szCs w:val="20"/>
              </w:rPr>
              <w:t>Quiz 1 (Ch 2,4,6)</w:t>
            </w:r>
          </w:p>
        </w:tc>
        <w:tc>
          <w:tcPr>
            <w:tcW w:w="1951" w:type="dxa"/>
            <w:tcBorders>
              <w:top w:val="nil"/>
              <w:left w:val="nil"/>
              <w:bottom w:val="nil"/>
              <w:right w:val="nil"/>
            </w:tcBorders>
            <w:shd w:val="clear" w:color="auto" w:fill="auto"/>
            <w:vAlign w:val="center"/>
            <w:hideMark/>
          </w:tcPr>
          <w:p w14:paraId="5B610818"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7.1-7.4; </w:t>
            </w:r>
          </w:p>
        </w:tc>
        <w:tc>
          <w:tcPr>
            <w:tcW w:w="2309" w:type="dxa"/>
            <w:tcBorders>
              <w:top w:val="nil"/>
              <w:left w:val="nil"/>
              <w:bottom w:val="nil"/>
              <w:right w:val="nil"/>
            </w:tcBorders>
            <w:shd w:val="clear" w:color="auto" w:fill="auto"/>
            <w:vAlign w:val="center"/>
            <w:hideMark/>
          </w:tcPr>
          <w:p w14:paraId="34807442"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1,3,5</w:t>
            </w:r>
          </w:p>
        </w:tc>
        <w:tc>
          <w:tcPr>
            <w:tcW w:w="960" w:type="dxa"/>
            <w:tcBorders>
              <w:top w:val="nil"/>
              <w:left w:val="nil"/>
              <w:bottom w:val="nil"/>
              <w:right w:val="nil"/>
            </w:tcBorders>
            <w:shd w:val="clear" w:color="auto" w:fill="auto"/>
            <w:noWrap/>
            <w:vAlign w:val="bottom"/>
            <w:hideMark/>
          </w:tcPr>
          <w:p w14:paraId="3EF8E543" w14:textId="77777777" w:rsidR="00BD4677" w:rsidRPr="00BD4677" w:rsidRDefault="00BD4677" w:rsidP="00BD4677">
            <w:pPr>
              <w:jc w:val="center"/>
              <w:rPr>
                <w:rFonts w:ascii="Arial" w:hAnsi="Arial" w:cs="Arial"/>
                <w:sz w:val="20"/>
                <w:szCs w:val="20"/>
              </w:rPr>
            </w:pPr>
          </w:p>
        </w:tc>
      </w:tr>
      <w:tr w:rsidR="00BD4677" w:rsidRPr="00BD4677" w14:paraId="00D9AE7A" w14:textId="77777777" w:rsidTr="00BD4677">
        <w:trPr>
          <w:trHeight w:val="816"/>
        </w:trPr>
        <w:tc>
          <w:tcPr>
            <w:tcW w:w="1360" w:type="dxa"/>
            <w:tcBorders>
              <w:top w:val="nil"/>
              <w:left w:val="nil"/>
              <w:bottom w:val="nil"/>
              <w:right w:val="nil"/>
            </w:tcBorders>
            <w:shd w:val="clear" w:color="auto" w:fill="auto"/>
            <w:noWrap/>
            <w:vAlign w:val="center"/>
            <w:hideMark/>
          </w:tcPr>
          <w:p w14:paraId="668B2DF1"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9/27</w:t>
            </w:r>
          </w:p>
        </w:tc>
        <w:tc>
          <w:tcPr>
            <w:tcW w:w="1180" w:type="dxa"/>
            <w:tcBorders>
              <w:top w:val="nil"/>
              <w:left w:val="nil"/>
              <w:bottom w:val="nil"/>
              <w:right w:val="nil"/>
            </w:tcBorders>
            <w:shd w:val="clear" w:color="auto" w:fill="auto"/>
            <w:noWrap/>
            <w:vAlign w:val="center"/>
            <w:hideMark/>
          </w:tcPr>
          <w:p w14:paraId="046E5617"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7</w:t>
            </w:r>
          </w:p>
        </w:tc>
        <w:tc>
          <w:tcPr>
            <w:tcW w:w="2320" w:type="dxa"/>
            <w:tcBorders>
              <w:top w:val="nil"/>
              <w:left w:val="nil"/>
              <w:bottom w:val="nil"/>
              <w:right w:val="nil"/>
            </w:tcBorders>
            <w:shd w:val="clear" w:color="auto" w:fill="auto"/>
            <w:vAlign w:val="center"/>
            <w:hideMark/>
          </w:tcPr>
          <w:p w14:paraId="17E9542D"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Chemical Quantities and Reactions</w:t>
            </w:r>
          </w:p>
        </w:tc>
        <w:tc>
          <w:tcPr>
            <w:tcW w:w="1951" w:type="dxa"/>
            <w:tcBorders>
              <w:top w:val="nil"/>
              <w:left w:val="nil"/>
              <w:bottom w:val="nil"/>
              <w:right w:val="nil"/>
            </w:tcBorders>
            <w:shd w:val="clear" w:color="auto" w:fill="auto"/>
            <w:noWrap/>
            <w:vAlign w:val="center"/>
            <w:hideMark/>
          </w:tcPr>
          <w:p w14:paraId="6D4EEF14"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7.6, 7.9</w:t>
            </w:r>
          </w:p>
        </w:tc>
        <w:tc>
          <w:tcPr>
            <w:tcW w:w="2309" w:type="dxa"/>
            <w:tcBorders>
              <w:top w:val="nil"/>
              <w:left w:val="nil"/>
              <w:bottom w:val="nil"/>
              <w:right w:val="nil"/>
            </w:tcBorders>
            <w:shd w:val="clear" w:color="auto" w:fill="auto"/>
            <w:noWrap/>
            <w:vAlign w:val="center"/>
            <w:hideMark/>
          </w:tcPr>
          <w:p w14:paraId="0836BCF8"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8,20,21</w:t>
            </w:r>
          </w:p>
        </w:tc>
        <w:tc>
          <w:tcPr>
            <w:tcW w:w="960" w:type="dxa"/>
            <w:tcBorders>
              <w:top w:val="nil"/>
              <w:left w:val="nil"/>
              <w:bottom w:val="nil"/>
              <w:right w:val="nil"/>
            </w:tcBorders>
            <w:shd w:val="clear" w:color="auto" w:fill="auto"/>
            <w:noWrap/>
            <w:vAlign w:val="bottom"/>
            <w:hideMark/>
          </w:tcPr>
          <w:p w14:paraId="36FC1C62" w14:textId="77777777" w:rsidR="00BD4677" w:rsidRPr="00BD4677" w:rsidRDefault="00BD4677" w:rsidP="00BD4677">
            <w:pPr>
              <w:jc w:val="center"/>
              <w:rPr>
                <w:rFonts w:ascii="Arial" w:hAnsi="Arial" w:cs="Arial"/>
                <w:sz w:val="20"/>
                <w:szCs w:val="20"/>
              </w:rPr>
            </w:pPr>
          </w:p>
        </w:tc>
      </w:tr>
      <w:tr w:rsidR="00BD4677" w:rsidRPr="00BD4677" w14:paraId="1DB8EB4A" w14:textId="77777777" w:rsidTr="00BD4677">
        <w:trPr>
          <w:trHeight w:val="555"/>
        </w:trPr>
        <w:tc>
          <w:tcPr>
            <w:tcW w:w="1360" w:type="dxa"/>
            <w:tcBorders>
              <w:top w:val="nil"/>
              <w:left w:val="nil"/>
              <w:bottom w:val="nil"/>
              <w:right w:val="nil"/>
            </w:tcBorders>
            <w:shd w:val="clear" w:color="auto" w:fill="auto"/>
            <w:noWrap/>
            <w:vAlign w:val="center"/>
            <w:hideMark/>
          </w:tcPr>
          <w:p w14:paraId="3A072DC0"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10/4</w:t>
            </w:r>
          </w:p>
        </w:tc>
        <w:tc>
          <w:tcPr>
            <w:tcW w:w="1180" w:type="dxa"/>
            <w:tcBorders>
              <w:top w:val="nil"/>
              <w:left w:val="nil"/>
              <w:bottom w:val="nil"/>
              <w:right w:val="nil"/>
            </w:tcBorders>
            <w:shd w:val="clear" w:color="auto" w:fill="auto"/>
            <w:noWrap/>
            <w:vAlign w:val="center"/>
            <w:hideMark/>
          </w:tcPr>
          <w:p w14:paraId="4072F7C4"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9</w:t>
            </w:r>
          </w:p>
        </w:tc>
        <w:tc>
          <w:tcPr>
            <w:tcW w:w="2320" w:type="dxa"/>
            <w:tcBorders>
              <w:top w:val="nil"/>
              <w:left w:val="nil"/>
              <w:bottom w:val="nil"/>
              <w:right w:val="nil"/>
            </w:tcBorders>
            <w:shd w:val="clear" w:color="auto" w:fill="auto"/>
            <w:vAlign w:val="center"/>
            <w:hideMark/>
          </w:tcPr>
          <w:p w14:paraId="1597F76B"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Solutions </w:t>
            </w:r>
          </w:p>
        </w:tc>
        <w:tc>
          <w:tcPr>
            <w:tcW w:w="1951" w:type="dxa"/>
            <w:tcBorders>
              <w:top w:val="nil"/>
              <w:left w:val="nil"/>
              <w:bottom w:val="nil"/>
              <w:right w:val="nil"/>
            </w:tcBorders>
            <w:shd w:val="clear" w:color="auto" w:fill="auto"/>
            <w:vAlign w:val="center"/>
            <w:hideMark/>
          </w:tcPr>
          <w:p w14:paraId="01FB75DA"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9.1-9.3</w:t>
            </w:r>
          </w:p>
        </w:tc>
        <w:tc>
          <w:tcPr>
            <w:tcW w:w="2309" w:type="dxa"/>
            <w:tcBorders>
              <w:top w:val="nil"/>
              <w:left w:val="nil"/>
              <w:bottom w:val="nil"/>
              <w:right w:val="nil"/>
            </w:tcBorders>
            <w:shd w:val="clear" w:color="auto" w:fill="auto"/>
            <w:vAlign w:val="center"/>
            <w:hideMark/>
          </w:tcPr>
          <w:p w14:paraId="26E4E598" w14:textId="50449563" w:rsidR="00BD4677" w:rsidRPr="00BD4677" w:rsidRDefault="00BD4677" w:rsidP="00BD4677">
            <w:pPr>
              <w:jc w:val="center"/>
              <w:rPr>
                <w:rFonts w:ascii="Arial" w:hAnsi="Arial" w:cs="Arial"/>
                <w:sz w:val="20"/>
                <w:szCs w:val="20"/>
              </w:rPr>
            </w:pPr>
            <w:r w:rsidRPr="00BD4677">
              <w:rPr>
                <w:rFonts w:ascii="Arial" w:hAnsi="Arial" w:cs="Arial"/>
                <w:sz w:val="20"/>
                <w:szCs w:val="20"/>
              </w:rPr>
              <w:t>Assignment 5; 8</w:t>
            </w:r>
          </w:p>
        </w:tc>
        <w:tc>
          <w:tcPr>
            <w:tcW w:w="960" w:type="dxa"/>
            <w:tcBorders>
              <w:top w:val="nil"/>
              <w:left w:val="nil"/>
              <w:bottom w:val="nil"/>
              <w:right w:val="nil"/>
            </w:tcBorders>
            <w:shd w:val="clear" w:color="auto" w:fill="auto"/>
            <w:noWrap/>
            <w:vAlign w:val="bottom"/>
            <w:hideMark/>
          </w:tcPr>
          <w:p w14:paraId="3648B0F1" w14:textId="77777777" w:rsidR="00BD4677" w:rsidRPr="00BD4677" w:rsidRDefault="00BD4677" w:rsidP="00BD4677">
            <w:pPr>
              <w:jc w:val="center"/>
              <w:rPr>
                <w:rFonts w:ascii="Arial" w:hAnsi="Arial" w:cs="Arial"/>
                <w:sz w:val="20"/>
                <w:szCs w:val="20"/>
              </w:rPr>
            </w:pPr>
          </w:p>
        </w:tc>
      </w:tr>
      <w:tr w:rsidR="00BD4677" w:rsidRPr="00BD4677" w14:paraId="3CF88E80" w14:textId="77777777" w:rsidTr="00BD4677">
        <w:trPr>
          <w:trHeight w:val="555"/>
        </w:trPr>
        <w:tc>
          <w:tcPr>
            <w:tcW w:w="1360" w:type="dxa"/>
            <w:tcBorders>
              <w:top w:val="nil"/>
              <w:left w:val="nil"/>
              <w:bottom w:val="nil"/>
              <w:right w:val="nil"/>
            </w:tcBorders>
            <w:shd w:val="clear" w:color="auto" w:fill="auto"/>
            <w:noWrap/>
            <w:vAlign w:val="center"/>
            <w:hideMark/>
          </w:tcPr>
          <w:p w14:paraId="5A273246"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2CC090B5"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9</w:t>
            </w:r>
          </w:p>
        </w:tc>
        <w:tc>
          <w:tcPr>
            <w:tcW w:w="2320" w:type="dxa"/>
            <w:tcBorders>
              <w:top w:val="nil"/>
              <w:left w:val="nil"/>
              <w:bottom w:val="nil"/>
              <w:right w:val="nil"/>
            </w:tcBorders>
            <w:shd w:val="clear" w:color="auto" w:fill="auto"/>
            <w:vAlign w:val="center"/>
            <w:hideMark/>
          </w:tcPr>
          <w:p w14:paraId="727C2B18"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Solutions </w:t>
            </w:r>
          </w:p>
        </w:tc>
        <w:tc>
          <w:tcPr>
            <w:tcW w:w="1951" w:type="dxa"/>
            <w:tcBorders>
              <w:top w:val="nil"/>
              <w:left w:val="nil"/>
              <w:bottom w:val="nil"/>
              <w:right w:val="nil"/>
            </w:tcBorders>
            <w:shd w:val="clear" w:color="auto" w:fill="auto"/>
            <w:vAlign w:val="center"/>
            <w:hideMark/>
          </w:tcPr>
          <w:p w14:paraId="208E3287"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9.4-9.6</w:t>
            </w:r>
          </w:p>
        </w:tc>
        <w:tc>
          <w:tcPr>
            <w:tcW w:w="2309" w:type="dxa"/>
            <w:tcBorders>
              <w:top w:val="nil"/>
              <w:left w:val="nil"/>
              <w:bottom w:val="nil"/>
              <w:right w:val="nil"/>
            </w:tcBorders>
            <w:shd w:val="clear" w:color="auto" w:fill="auto"/>
            <w:vAlign w:val="center"/>
            <w:hideMark/>
          </w:tcPr>
          <w:p w14:paraId="0A3533CC"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Assignment 6; 10,11,12</w:t>
            </w:r>
          </w:p>
        </w:tc>
        <w:tc>
          <w:tcPr>
            <w:tcW w:w="960" w:type="dxa"/>
            <w:tcBorders>
              <w:top w:val="nil"/>
              <w:left w:val="nil"/>
              <w:bottom w:val="nil"/>
              <w:right w:val="nil"/>
            </w:tcBorders>
            <w:shd w:val="clear" w:color="auto" w:fill="auto"/>
            <w:noWrap/>
            <w:vAlign w:val="bottom"/>
            <w:hideMark/>
          </w:tcPr>
          <w:p w14:paraId="3610C8EA" w14:textId="77777777" w:rsidR="00BD4677" w:rsidRPr="00BD4677" w:rsidRDefault="00BD4677" w:rsidP="00BD4677">
            <w:pPr>
              <w:jc w:val="center"/>
              <w:rPr>
                <w:rFonts w:ascii="Arial" w:hAnsi="Arial" w:cs="Arial"/>
                <w:sz w:val="20"/>
                <w:szCs w:val="20"/>
              </w:rPr>
            </w:pPr>
          </w:p>
        </w:tc>
      </w:tr>
      <w:tr w:rsidR="00BD4677" w:rsidRPr="00BD4677" w14:paraId="3B9802AB" w14:textId="77777777" w:rsidTr="00BD4677">
        <w:trPr>
          <w:trHeight w:val="528"/>
        </w:trPr>
        <w:tc>
          <w:tcPr>
            <w:tcW w:w="1360" w:type="dxa"/>
            <w:tcBorders>
              <w:top w:val="nil"/>
              <w:left w:val="nil"/>
              <w:bottom w:val="nil"/>
              <w:right w:val="nil"/>
            </w:tcBorders>
            <w:shd w:val="clear" w:color="auto" w:fill="auto"/>
            <w:noWrap/>
            <w:vAlign w:val="center"/>
            <w:hideMark/>
          </w:tcPr>
          <w:p w14:paraId="267FA802"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10/11</w:t>
            </w:r>
          </w:p>
        </w:tc>
        <w:tc>
          <w:tcPr>
            <w:tcW w:w="1180" w:type="dxa"/>
            <w:tcBorders>
              <w:top w:val="nil"/>
              <w:left w:val="nil"/>
              <w:bottom w:val="nil"/>
              <w:right w:val="nil"/>
            </w:tcBorders>
            <w:shd w:val="clear" w:color="auto" w:fill="auto"/>
            <w:noWrap/>
            <w:vAlign w:val="center"/>
            <w:hideMark/>
          </w:tcPr>
          <w:p w14:paraId="0A5D1099"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10</w:t>
            </w:r>
          </w:p>
        </w:tc>
        <w:tc>
          <w:tcPr>
            <w:tcW w:w="2320" w:type="dxa"/>
            <w:tcBorders>
              <w:top w:val="nil"/>
              <w:left w:val="nil"/>
              <w:bottom w:val="nil"/>
              <w:right w:val="nil"/>
            </w:tcBorders>
            <w:shd w:val="clear" w:color="auto" w:fill="auto"/>
            <w:vAlign w:val="center"/>
            <w:hideMark/>
          </w:tcPr>
          <w:p w14:paraId="2F527614"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Acids and Bases and Equilibrium</w:t>
            </w:r>
          </w:p>
        </w:tc>
        <w:tc>
          <w:tcPr>
            <w:tcW w:w="1951" w:type="dxa"/>
            <w:tcBorders>
              <w:top w:val="nil"/>
              <w:left w:val="nil"/>
              <w:bottom w:val="nil"/>
              <w:right w:val="nil"/>
            </w:tcBorders>
            <w:shd w:val="clear" w:color="auto" w:fill="auto"/>
            <w:vAlign w:val="center"/>
            <w:hideMark/>
          </w:tcPr>
          <w:p w14:paraId="0988B57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10.4-10.6</w:t>
            </w:r>
          </w:p>
        </w:tc>
        <w:tc>
          <w:tcPr>
            <w:tcW w:w="2309" w:type="dxa"/>
            <w:tcBorders>
              <w:top w:val="nil"/>
              <w:left w:val="nil"/>
              <w:bottom w:val="nil"/>
              <w:right w:val="nil"/>
            </w:tcBorders>
            <w:shd w:val="clear" w:color="auto" w:fill="auto"/>
            <w:vAlign w:val="center"/>
            <w:hideMark/>
          </w:tcPr>
          <w:p w14:paraId="5CA61B53"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1,7,10,12,13</w:t>
            </w:r>
          </w:p>
        </w:tc>
        <w:tc>
          <w:tcPr>
            <w:tcW w:w="960" w:type="dxa"/>
            <w:tcBorders>
              <w:top w:val="nil"/>
              <w:left w:val="nil"/>
              <w:bottom w:val="nil"/>
              <w:right w:val="nil"/>
            </w:tcBorders>
            <w:shd w:val="clear" w:color="auto" w:fill="auto"/>
            <w:noWrap/>
            <w:vAlign w:val="bottom"/>
            <w:hideMark/>
          </w:tcPr>
          <w:p w14:paraId="6B73267A" w14:textId="77777777" w:rsidR="00BD4677" w:rsidRPr="00BD4677" w:rsidRDefault="00BD4677" w:rsidP="00BD4677">
            <w:pPr>
              <w:jc w:val="center"/>
              <w:rPr>
                <w:rFonts w:ascii="Arial" w:hAnsi="Arial" w:cs="Arial"/>
                <w:sz w:val="20"/>
                <w:szCs w:val="20"/>
              </w:rPr>
            </w:pPr>
          </w:p>
        </w:tc>
      </w:tr>
      <w:tr w:rsidR="00BD4677" w:rsidRPr="00BD4677" w14:paraId="284CE016" w14:textId="77777777" w:rsidTr="00BD4677">
        <w:trPr>
          <w:trHeight w:val="792"/>
        </w:trPr>
        <w:tc>
          <w:tcPr>
            <w:tcW w:w="1360" w:type="dxa"/>
            <w:tcBorders>
              <w:top w:val="nil"/>
              <w:left w:val="nil"/>
              <w:bottom w:val="nil"/>
              <w:right w:val="nil"/>
            </w:tcBorders>
            <w:shd w:val="clear" w:color="auto" w:fill="auto"/>
            <w:noWrap/>
            <w:vAlign w:val="center"/>
            <w:hideMark/>
          </w:tcPr>
          <w:p w14:paraId="51AB26C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10/18</w:t>
            </w:r>
          </w:p>
        </w:tc>
        <w:tc>
          <w:tcPr>
            <w:tcW w:w="1180" w:type="dxa"/>
            <w:tcBorders>
              <w:top w:val="nil"/>
              <w:left w:val="nil"/>
              <w:bottom w:val="nil"/>
              <w:right w:val="nil"/>
            </w:tcBorders>
            <w:shd w:val="clear" w:color="auto" w:fill="auto"/>
            <w:noWrap/>
            <w:vAlign w:val="center"/>
            <w:hideMark/>
          </w:tcPr>
          <w:p w14:paraId="2DFB4CCD"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11</w:t>
            </w:r>
          </w:p>
        </w:tc>
        <w:tc>
          <w:tcPr>
            <w:tcW w:w="2320" w:type="dxa"/>
            <w:tcBorders>
              <w:top w:val="nil"/>
              <w:left w:val="nil"/>
              <w:bottom w:val="nil"/>
              <w:right w:val="nil"/>
            </w:tcBorders>
            <w:shd w:val="clear" w:color="auto" w:fill="auto"/>
            <w:vAlign w:val="center"/>
            <w:hideMark/>
          </w:tcPr>
          <w:p w14:paraId="1CBE2A45"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Introduction to Organic Chemistry: Hydrocarbons</w:t>
            </w:r>
          </w:p>
        </w:tc>
        <w:tc>
          <w:tcPr>
            <w:tcW w:w="1951" w:type="dxa"/>
            <w:tcBorders>
              <w:top w:val="nil"/>
              <w:left w:val="nil"/>
              <w:bottom w:val="nil"/>
              <w:right w:val="nil"/>
            </w:tcBorders>
            <w:shd w:val="clear" w:color="auto" w:fill="auto"/>
            <w:vAlign w:val="center"/>
            <w:hideMark/>
          </w:tcPr>
          <w:p w14:paraId="46684BB8"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11.1-11.8</w:t>
            </w:r>
          </w:p>
        </w:tc>
        <w:tc>
          <w:tcPr>
            <w:tcW w:w="2309" w:type="dxa"/>
            <w:tcBorders>
              <w:top w:val="nil"/>
              <w:left w:val="nil"/>
              <w:bottom w:val="nil"/>
              <w:right w:val="nil"/>
            </w:tcBorders>
            <w:shd w:val="clear" w:color="auto" w:fill="auto"/>
            <w:vAlign w:val="center"/>
            <w:hideMark/>
          </w:tcPr>
          <w:p w14:paraId="2A2DA398"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2,6,10,13,15,16</w:t>
            </w:r>
          </w:p>
        </w:tc>
        <w:tc>
          <w:tcPr>
            <w:tcW w:w="960" w:type="dxa"/>
            <w:tcBorders>
              <w:top w:val="nil"/>
              <w:left w:val="nil"/>
              <w:bottom w:val="nil"/>
              <w:right w:val="nil"/>
            </w:tcBorders>
            <w:shd w:val="clear" w:color="auto" w:fill="auto"/>
            <w:noWrap/>
            <w:vAlign w:val="bottom"/>
            <w:hideMark/>
          </w:tcPr>
          <w:p w14:paraId="33E9B837" w14:textId="77777777" w:rsidR="00BD4677" w:rsidRPr="00BD4677" w:rsidRDefault="00BD4677" w:rsidP="00BD4677">
            <w:pPr>
              <w:jc w:val="center"/>
              <w:rPr>
                <w:rFonts w:ascii="Arial" w:hAnsi="Arial" w:cs="Arial"/>
                <w:sz w:val="20"/>
                <w:szCs w:val="20"/>
              </w:rPr>
            </w:pPr>
          </w:p>
        </w:tc>
      </w:tr>
      <w:tr w:rsidR="00BD4677" w:rsidRPr="00BD4677" w14:paraId="5E65CDC7" w14:textId="77777777" w:rsidTr="00BD4677">
        <w:trPr>
          <w:trHeight w:val="264"/>
        </w:trPr>
        <w:tc>
          <w:tcPr>
            <w:tcW w:w="1360" w:type="dxa"/>
            <w:tcBorders>
              <w:top w:val="nil"/>
              <w:left w:val="nil"/>
              <w:bottom w:val="nil"/>
              <w:right w:val="nil"/>
            </w:tcBorders>
            <w:shd w:val="clear" w:color="auto" w:fill="auto"/>
            <w:noWrap/>
            <w:vAlign w:val="bottom"/>
            <w:hideMark/>
          </w:tcPr>
          <w:p w14:paraId="283D781F"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593605B7" w14:textId="77777777" w:rsidR="00BD4677" w:rsidRPr="00BD4677" w:rsidRDefault="00BD4677" w:rsidP="00BD4677">
            <w:pPr>
              <w:jc w:val="center"/>
              <w:rPr>
                <w:sz w:val="20"/>
                <w:szCs w:val="20"/>
              </w:rPr>
            </w:pPr>
          </w:p>
        </w:tc>
        <w:tc>
          <w:tcPr>
            <w:tcW w:w="2320" w:type="dxa"/>
            <w:tcBorders>
              <w:top w:val="nil"/>
              <w:left w:val="nil"/>
              <w:bottom w:val="nil"/>
              <w:right w:val="nil"/>
            </w:tcBorders>
            <w:shd w:val="clear" w:color="auto" w:fill="auto"/>
            <w:vAlign w:val="center"/>
            <w:hideMark/>
          </w:tcPr>
          <w:p w14:paraId="08863020" w14:textId="77777777" w:rsidR="00BD4677" w:rsidRPr="00BD4677" w:rsidRDefault="00BD4677" w:rsidP="00BD4677">
            <w:pPr>
              <w:jc w:val="center"/>
              <w:rPr>
                <w:rFonts w:ascii="Arial" w:hAnsi="Arial" w:cs="Arial"/>
                <w:b/>
                <w:bCs/>
                <w:sz w:val="20"/>
                <w:szCs w:val="20"/>
              </w:rPr>
            </w:pPr>
            <w:r w:rsidRPr="00BD4677">
              <w:rPr>
                <w:rFonts w:ascii="Arial" w:hAnsi="Arial" w:cs="Arial"/>
                <w:b/>
                <w:bCs/>
                <w:sz w:val="20"/>
                <w:szCs w:val="20"/>
              </w:rPr>
              <w:t>Quiz 2 (</w:t>
            </w:r>
            <w:proofErr w:type="spellStart"/>
            <w:r w:rsidRPr="00BD4677">
              <w:rPr>
                <w:rFonts w:ascii="Arial" w:hAnsi="Arial" w:cs="Arial"/>
                <w:b/>
                <w:bCs/>
                <w:sz w:val="20"/>
                <w:szCs w:val="20"/>
              </w:rPr>
              <w:t>ch</w:t>
            </w:r>
            <w:proofErr w:type="spellEnd"/>
            <w:r w:rsidRPr="00BD4677">
              <w:rPr>
                <w:rFonts w:ascii="Arial" w:hAnsi="Arial" w:cs="Arial"/>
                <w:b/>
                <w:bCs/>
                <w:sz w:val="20"/>
                <w:szCs w:val="20"/>
              </w:rPr>
              <w:t xml:space="preserve"> 7, 9, 10, 11)</w:t>
            </w:r>
          </w:p>
        </w:tc>
        <w:tc>
          <w:tcPr>
            <w:tcW w:w="1951" w:type="dxa"/>
            <w:tcBorders>
              <w:top w:val="nil"/>
              <w:left w:val="nil"/>
              <w:bottom w:val="nil"/>
              <w:right w:val="nil"/>
            </w:tcBorders>
            <w:shd w:val="clear" w:color="auto" w:fill="auto"/>
            <w:noWrap/>
            <w:vAlign w:val="center"/>
            <w:hideMark/>
          </w:tcPr>
          <w:p w14:paraId="1EF0EBA8" w14:textId="77777777" w:rsidR="00BD4677" w:rsidRPr="00BD4677" w:rsidRDefault="00BD4677" w:rsidP="00BD4677">
            <w:pPr>
              <w:jc w:val="center"/>
              <w:rPr>
                <w:rFonts w:ascii="Arial" w:hAnsi="Arial" w:cs="Arial"/>
                <w:b/>
                <w:bCs/>
                <w:sz w:val="20"/>
                <w:szCs w:val="20"/>
              </w:rPr>
            </w:pPr>
          </w:p>
        </w:tc>
        <w:tc>
          <w:tcPr>
            <w:tcW w:w="2309" w:type="dxa"/>
            <w:tcBorders>
              <w:top w:val="nil"/>
              <w:left w:val="nil"/>
              <w:bottom w:val="nil"/>
              <w:right w:val="nil"/>
            </w:tcBorders>
            <w:shd w:val="clear" w:color="auto" w:fill="auto"/>
            <w:vAlign w:val="center"/>
            <w:hideMark/>
          </w:tcPr>
          <w:p w14:paraId="1B8D5012" w14:textId="77777777" w:rsidR="00BD4677" w:rsidRPr="00BD4677" w:rsidRDefault="00BD4677" w:rsidP="00BD4677">
            <w:pPr>
              <w:jc w:val="center"/>
              <w:rPr>
                <w:sz w:val="20"/>
                <w:szCs w:val="20"/>
              </w:rPr>
            </w:pPr>
          </w:p>
        </w:tc>
        <w:tc>
          <w:tcPr>
            <w:tcW w:w="960" w:type="dxa"/>
            <w:tcBorders>
              <w:top w:val="nil"/>
              <w:left w:val="nil"/>
              <w:bottom w:val="nil"/>
              <w:right w:val="nil"/>
            </w:tcBorders>
            <w:shd w:val="clear" w:color="auto" w:fill="auto"/>
            <w:noWrap/>
            <w:vAlign w:val="bottom"/>
            <w:hideMark/>
          </w:tcPr>
          <w:p w14:paraId="17457352" w14:textId="77777777" w:rsidR="00BD4677" w:rsidRPr="00BD4677" w:rsidRDefault="00BD4677" w:rsidP="00BD4677">
            <w:pPr>
              <w:jc w:val="center"/>
              <w:rPr>
                <w:sz w:val="20"/>
                <w:szCs w:val="20"/>
              </w:rPr>
            </w:pPr>
          </w:p>
        </w:tc>
      </w:tr>
      <w:tr w:rsidR="00BD4677" w:rsidRPr="00BD4677" w14:paraId="3D6148BC" w14:textId="77777777" w:rsidTr="00BD4677">
        <w:trPr>
          <w:trHeight w:val="264"/>
        </w:trPr>
        <w:tc>
          <w:tcPr>
            <w:tcW w:w="1360" w:type="dxa"/>
            <w:tcBorders>
              <w:top w:val="nil"/>
              <w:left w:val="nil"/>
              <w:bottom w:val="nil"/>
              <w:right w:val="nil"/>
            </w:tcBorders>
            <w:shd w:val="clear" w:color="auto" w:fill="auto"/>
            <w:noWrap/>
            <w:vAlign w:val="bottom"/>
            <w:hideMark/>
          </w:tcPr>
          <w:p w14:paraId="029445F4"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0D4C6262" w14:textId="77777777" w:rsidR="00BD4677" w:rsidRPr="00BD4677" w:rsidRDefault="00BD4677" w:rsidP="00BD4677">
            <w:pPr>
              <w:jc w:val="center"/>
              <w:rPr>
                <w:sz w:val="20"/>
                <w:szCs w:val="20"/>
              </w:rPr>
            </w:pPr>
          </w:p>
        </w:tc>
        <w:tc>
          <w:tcPr>
            <w:tcW w:w="2320" w:type="dxa"/>
            <w:tcBorders>
              <w:top w:val="nil"/>
              <w:left w:val="nil"/>
              <w:bottom w:val="nil"/>
              <w:right w:val="nil"/>
            </w:tcBorders>
            <w:shd w:val="clear" w:color="auto" w:fill="auto"/>
            <w:vAlign w:val="center"/>
            <w:hideMark/>
          </w:tcPr>
          <w:p w14:paraId="4666FAAF" w14:textId="77777777" w:rsidR="00BD4677" w:rsidRPr="00BD4677" w:rsidRDefault="00BD4677" w:rsidP="00BD4677">
            <w:pPr>
              <w:jc w:val="center"/>
              <w:rPr>
                <w:rFonts w:ascii="Arial" w:hAnsi="Arial" w:cs="Arial"/>
                <w:b/>
                <w:bCs/>
                <w:sz w:val="20"/>
                <w:szCs w:val="20"/>
              </w:rPr>
            </w:pPr>
            <w:r w:rsidRPr="00BD4677">
              <w:rPr>
                <w:rFonts w:ascii="Arial" w:hAnsi="Arial" w:cs="Arial"/>
                <w:b/>
                <w:bCs/>
                <w:sz w:val="20"/>
                <w:szCs w:val="20"/>
              </w:rPr>
              <w:t xml:space="preserve"> </w:t>
            </w:r>
          </w:p>
        </w:tc>
        <w:tc>
          <w:tcPr>
            <w:tcW w:w="1951" w:type="dxa"/>
            <w:tcBorders>
              <w:top w:val="nil"/>
              <w:left w:val="nil"/>
              <w:bottom w:val="nil"/>
              <w:right w:val="nil"/>
            </w:tcBorders>
            <w:shd w:val="clear" w:color="auto" w:fill="auto"/>
            <w:noWrap/>
            <w:vAlign w:val="bottom"/>
            <w:hideMark/>
          </w:tcPr>
          <w:p w14:paraId="77ABD511" w14:textId="77777777" w:rsidR="00BD4677" w:rsidRPr="00BD4677" w:rsidRDefault="00BD4677" w:rsidP="00BD4677">
            <w:pPr>
              <w:jc w:val="center"/>
              <w:rPr>
                <w:rFonts w:ascii="Arial" w:hAnsi="Arial" w:cs="Arial"/>
                <w:b/>
                <w:bCs/>
                <w:sz w:val="20"/>
                <w:szCs w:val="20"/>
              </w:rPr>
            </w:pPr>
          </w:p>
        </w:tc>
        <w:tc>
          <w:tcPr>
            <w:tcW w:w="2309" w:type="dxa"/>
            <w:tcBorders>
              <w:top w:val="nil"/>
              <w:left w:val="nil"/>
              <w:bottom w:val="nil"/>
              <w:right w:val="nil"/>
            </w:tcBorders>
            <w:shd w:val="clear" w:color="auto" w:fill="auto"/>
            <w:vAlign w:val="center"/>
            <w:hideMark/>
          </w:tcPr>
          <w:p w14:paraId="1619E55D" w14:textId="77777777" w:rsidR="00BD4677" w:rsidRPr="00BD4677" w:rsidRDefault="00BD4677" w:rsidP="00BD4677">
            <w:pPr>
              <w:jc w:val="center"/>
              <w:rPr>
                <w:sz w:val="20"/>
                <w:szCs w:val="20"/>
              </w:rPr>
            </w:pPr>
          </w:p>
        </w:tc>
        <w:tc>
          <w:tcPr>
            <w:tcW w:w="960" w:type="dxa"/>
            <w:tcBorders>
              <w:top w:val="nil"/>
              <w:left w:val="nil"/>
              <w:bottom w:val="nil"/>
              <w:right w:val="nil"/>
            </w:tcBorders>
            <w:shd w:val="clear" w:color="auto" w:fill="auto"/>
            <w:noWrap/>
            <w:vAlign w:val="bottom"/>
            <w:hideMark/>
          </w:tcPr>
          <w:p w14:paraId="7A80E1BF" w14:textId="77777777" w:rsidR="00BD4677" w:rsidRPr="00BD4677" w:rsidRDefault="00BD4677" w:rsidP="00BD4677">
            <w:pPr>
              <w:jc w:val="center"/>
              <w:rPr>
                <w:sz w:val="20"/>
                <w:szCs w:val="20"/>
              </w:rPr>
            </w:pPr>
          </w:p>
        </w:tc>
      </w:tr>
      <w:tr w:rsidR="00BD4677" w:rsidRPr="00BD4677" w14:paraId="2BEEDE7B" w14:textId="77777777" w:rsidTr="00BD4677">
        <w:trPr>
          <w:trHeight w:val="528"/>
        </w:trPr>
        <w:tc>
          <w:tcPr>
            <w:tcW w:w="1360" w:type="dxa"/>
            <w:tcBorders>
              <w:top w:val="nil"/>
              <w:left w:val="nil"/>
              <w:bottom w:val="nil"/>
              <w:right w:val="nil"/>
            </w:tcBorders>
            <w:shd w:val="clear" w:color="auto" w:fill="auto"/>
            <w:noWrap/>
            <w:vAlign w:val="center"/>
            <w:hideMark/>
          </w:tcPr>
          <w:p w14:paraId="583020F3"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10/25</w:t>
            </w:r>
          </w:p>
        </w:tc>
        <w:tc>
          <w:tcPr>
            <w:tcW w:w="1180" w:type="dxa"/>
            <w:tcBorders>
              <w:top w:val="nil"/>
              <w:left w:val="nil"/>
              <w:bottom w:val="nil"/>
              <w:right w:val="nil"/>
            </w:tcBorders>
            <w:shd w:val="clear" w:color="auto" w:fill="auto"/>
            <w:noWrap/>
            <w:vAlign w:val="center"/>
            <w:hideMark/>
          </w:tcPr>
          <w:p w14:paraId="496CDD2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12</w:t>
            </w:r>
          </w:p>
        </w:tc>
        <w:tc>
          <w:tcPr>
            <w:tcW w:w="2320" w:type="dxa"/>
            <w:tcBorders>
              <w:top w:val="nil"/>
              <w:left w:val="nil"/>
              <w:bottom w:val="nil"/>
              <w:right w:val="nil"/>
            </w:tcBorders>
            <w:shd w:val="clear" w:color="auto" w:fill="auto"/>
            <w:vAlign w:val="center"/>
            <w:hideMark/>
          </w:tcPr>
          <w:p w14:paraId="706CD098"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Alcohols, Thiols, Ethers, Aldehydes, and Ketones </w:t>
            </w:r>
          </w:p>
        </w:tc>
        <w:tc>
          <w:tcPr>
            <w:tcW w:w="1951" w:type="dxa"/>
            <w:tcBorders>
              <w:top w:val="nil"/>
              <w:left w:val="nil"/>
              <w:bottom w:val="nil"/>
              <w:right w:val="nil"/>
            </w:tcBorders>
            <w:shd w:val="clear" w:color="auto" w:fill="auto"/>
            <w:noWrap/>
            <w:vAlign w:val="center"/>
            <w:hideMark/>
          </w:tcPr>
          <w:p w14:paraId="198B5699"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12.2-12.4</w:t>
            </w:r>
          </w:p>
        </w:tc>
        <w:tc>
          <w:tcPr>
            <w:tcW w:w="2309" w:type="dxa"/>
            <w:tcBorders>
              <w:top w:val="nil"/>
              <w:left w:val="nil"/>
              <w:bottom w:val="nil"/>
              <w:right w:val="nil"/>
            </w:tcBorders>
            <w:shd w:val="clear" w:color="auto" w:fill="auto"/>
            <w:vAlign w:val="center"/>
            <w:hideMark/>
          </w:tcPr>
          <w:p w14:paraId="1185FD55" w14:textId="775CA050" w:rsidR="00BD4677" w:rsidRPr="00BD4677" w:rsidRDefault="00BD4677" w:rsidP="00BD4677">
            <w:pPr>
              <w:jc w:val="center"/>
              <w:rPr>
                <w:rFonts w:ascii="Arial" w:hAnsi="Arial" w:cs="Arial"/>
                <w:sz w:val="20"/>
                <w:szCs w:val="20"/>
              </w:rPr>
            </w:pPr>
            <w:r w:rsidRPr="00BD4677">
              <w:rPr>
                <w:rFonts w:ascii="Arial" w:hAnsi="Arial" w:cs="Arial"/>
                <w:sz w:val="20"/>
                <w:szCs w:val="20"/>
              </w:rPr>
              <w:t>Assignment 9; 2,4,5,</w:t>
            </w:r>
            <w:proofErr w:type="gramStart"/>
            <w:r w:rsidRPr="00BD4677">
              <w:rPr>
                <w:rFonts w:ascii="Arial" w:hAnsi="Arial" w:cs="Arial"/>
                <w:sz w:val="20"/>
                <w:szCs w:val="20"/>
              </w:rPr>
              <w:t>8  Assignment</w:t>
            </w:r>
            <w:proofErr w:type="gramEnd"/>
            <w:r w:rsidRPr="00BD4677">
              <w:rPr>
                <w:rFonts w:ascii="Arial" w:hAnsi="Arial" w:cs="Arial"/>
                <w:sz w:val="20"/>
                <w:szCs w:val="20"/>
              </w:rPr>
              <w:t xml:space="preserve"> 10; 6,7,9</w:t>
            </w:r>
          </w:p>
        </w:tc>
        <w:tc>
          <w:tcPr>
            <w:tcW w:w="960" w:type="dxa"/>
            <w:tcBorders>
              <w:top w:val="nil"/>
              <w:left w:val="nil"/>
              <w:bottom w:val="nil"/>
              <w:right w:val="nil"/>
            </w:tcBorders>
            <w:shd w:val="clear" w:color="auto" w:fill="auto"/>
            <w:noWrap/>
            <w:vAlign w:val="bottom"/>
            <w:hideMark/>
          </w:tcPr>
          <w:p w14:paraId="5C545FDF" w14:textId="77777777" w:rsidR="00BD4677" w:rsidRPr="00BD4677" w:rsidRDefault="00BD4677" w:rsidP="00BD4677">
            <w:pPr>
              <w:jc w:val="center"/>
              <w:rPr>
                <w:rFonts w:ascii="Arial" w:hAnsi="Arial" w:cs="Arial"/>
                <w:sz w:val="20"/>
                <w:szCs w:val="20"/>
              </w:rPr>
            </w:pPr>
          </w:p>
        </w:tc>
      </w:tr>
      <w:tr w:rsidR="00BD4677" w:rsidRPr="00BD4677" w14:paraId="07B0D725" w14:textId="77777777" w:rsidTr="00BD4677">
        <w:trPr>
          <w:trHeight w:val="264"/>
        </w:trPr>
        <w:tc>
          <w:tcPr>
            <w:tcW w:w="1360" w:type="dxa"/>
            <w:tcBorders>
              <w:top w:val="nil"/>
              <w:left w:val="nil"/>
              <w:bottom w:val="nil"/>
              <w:right w:val="nil"/>
            </w:tcBorders>
            <w:shd w:val="clear" w:color="auto" w:fill="auto"/>
            <w:noWrap/>
            <w:vAlign w:val="center"/>
            <w:hideMark/>
          </w:tcPr>
          <w:p w14:paraId="05D9E0D1"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11/1</w:t>
            </w:r>
          </w:p>
        </w:tc>
        <w:tc>
          <w:tcPr>
            <w:tcW w:w="1180" w:type="dxa"/>
            <w:tcBorders>
              <w:top w:val="nil"/>
              <w:left w:val="nil"/>
              <w:bottom w:val="nil"/>
              <w:right w:val="nil"/>
            </w:tcBorders>
            <w:shd w:val="clear" w:color="auto" w:fill="auto"/>
            <w:noWrap/>
            <w:vAlign w:val="center"/>
            <w:hideMark/>
          </w:tcPr>
          <w:p w14:paraId="12925405"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13</w:t>
            </w:r>
          </w:p>
        </w:tc>
        <w:tc>
          <w:tcPr>
            <w:tcW w:w="2320" w:type="dxa"/>
            <w:tcBorders>
              <w:top w:val="nil"/>
              <w:left w:val="nil"/>
              <w:bottom w:val="nil"/>
              <w:right w:val="nil"/>
            </w:tcBorders>
            <w:shd w:val="clear" w:color="auto" w:fill="auto"/>
            <w:vAlign w:val="center"/>
            <w:hideMark/>
          </w:tcPr>
          <w:p w14:paraId="12AE1019"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Carbohydrates  </w:t>
            </w:r>
          </w:p>
        </w:tc>
        <w:tc>
          <w:tcPr>
            <w:tcW w:w="1951" w:type="dxa"/>
            <w:tcBorders>
              <w:top w:val="nil"/>
              <w:left w:val="nil"/>
              <w:bottom w:val="nil"/>
              <w:right w:val="nil"/>
            </w:tcBorders>
            <w:shd w:val="clear" w:color="auto" w:fill="auto"/>
            <w:noWrap/>
            <w:vAlign w:val="center"/>
            <w:hideMark/>
          </w:tcPr>
          <w:p w14:paraId="3AAC3F1D"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13.1-13.4</w:t>
            </w:r>
          </w:p>
        </w:tc>
        <w:tc>
          <w:tcPr>
            <w:tcW w:w="2309" w:type="dxa"/>
            <w:tcBorders>
              <w:top w:val="nil"/>
              <w:left w:val="nil"/>
              <w:bottom w:val="nil"/>
              <w:right w:val="nil"/>
            </w:tcBorders>
            <w:shd w:val="clear" w:color="auto" w:fill="auto"/>
            <w:vAlign w:val="center"/>
            <w:hideMark/>
          </w:tcPr>
          <w:p w14:paraId="7CFDFF91"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5,6,7,12</w:t>
            </w:r>
          </w:p>
        </w:tc>
        <w:tc>
          <w:tcPr>
            <w:tcW w:w="960" w:type="dxa"/>
            <w:tcBorders>
              <w:top w:val="nil"/>
              <w:left w:val="nil"/>
              <w:bottom w:val="nil"/>
              <w:right w:val="nil"/>
            </w:tcBorders>
            <w:shd w:val="clear" w:color="auto" w:fill="auto"/>
            <w:noWrap/>
            <w:vAlign w:val="bottom"/>
            <w:hideMark/>
          </w:tcPr>
          <w:p w14:paraId="37425B2E" w14:textId="77777777" w:rsidR="00BD4677" w:rsidRPr="00BD4677" w:rsidRDefault="00BD4677" w:rsidP="00BD4677">
            <w:pPr>
              <w:jc w:val="center"/>
              <w:rPr>
                <w:rFonts w:ascii="Arial" w:hAnsi="Arial" w:cs="Arial"/>
                <w:sz w:val="20"/>
                <w:szCs w:val="20"/>
              </w:rPr>
            </w:pPr>
          </w:p>
        </w:tc>
      </w:tr>
      <w:tr w:rsidR="00BD4677" w:rsidRPr="00BD4677" w14:paraId="6E360321" w14:textId="77777777" w:rsidTr="00BD4677">
        <w:trPr>
          <w:trHeight w:val="264"/>
        </w:trPr>
        <w:tc>
          <w:tcPr>
            <w:tcW w:w="1360" w:type="dxa"/>
            <w:tcBorders>
              <w:top w:val="nil"/>
              <w:left w:val="nil"/>
              <w:bottom w:val="nil"/>
              <w:right w:val="nil"/>
            </w:tcBorders>
            <w:shd w:val="clear" w:color="auto" w:fill="auto"/>
            <w:noWrap/>
            <w:vAlign w:val="center"/>
            <w:hideMark/>
          </w:tcPr>
          <w:p w14:paraId="263A5B58"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27CEFB9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13</w:t>
            </w:r>
          </w:p>
        </w:tc>
        <w:tc>
          <w:tcPr>
            <w:tcW w:w="2320" w:type="dxa"/>
            <w:tcBorders>
              <w:top w:val="nil"/>
              <w:left w:val="nil"/>
              <w:bottom w:val="nil"/>
              <w:right w:val="nil"/>
            </w:tcBorders>
            <w:shd w:val="clear" w:color="auto" w:fill="auto"/>
            <w:vAlign w:val="center"/>
            <w:hideMark/>
          </w:tcPr>
          <w:p w14:paraId="4A96814F"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Carbohydrates  </w:t>
            </w:r>
          </w:p>
        </w:tc>
        <w:tc>
          <w:tcPr>
            <w:tcW w:w="1951" w:type="dxa"/>
            <w:tcBorders>
              <w:top w:val="nil"/>
              <w:left w:val="nil"/>
              <w:bottom w:val="nil"/>
              <w:right w:val="nil"/>
            </w:tcBorders>
            <w:shd w:val="clear" w:color="auto" w:fill="auto"/>
            <w:noWrap/>
            <w:vAlign w:val="center"/>
            <w:hideMark/>
          </w:tcPr>
          <w:p w14:paraId="0AEB890C"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13.5-13.7</w:t>
            </w:r>
          </w:p>
        </w:tc>
        <w:tc>
          <w:tcPr>
            <w:tcW w:w="2309" w:type="dxa"/>
            <w:tcBorders>
              <w:top w:val="nil"/>
              <w:left w:val="nil"/>
              <w:bottom w:val="nil"/>
              <w:right w:val="nil"/>
            </w:tcBorders>
            <w:shd w:val="clear" w:color="auto" w:fill="auto"/>
            <w:vAlign w:val="center"/>
            <w:hideMark/>
          </w:tcPr>
          <w:p w14:paraId="08F54091"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13,14</w:t>
            </w:r>
          </w:p>
        </w:tc>
        <w:tc>
          <w:tcPr>
            <w:tcW w:w="960" w:type="dxa"/>
            <w:tcBorders>
              <w:top w:val="nil"/>
              <w:left w:val="nil"/>
              <w:bottom w:val="nil"/>
              <w:right w:val="nil"/>
            </w:tcBorders>
            <w:shd w:val="clear" w:color="auto" w:fill="auto"/>
            <w:noWrap/>
            <w:vAlign w:val="bottom"/>
            <w:hideMark/>
          </w:tcPr>
          <w:p w14:paraId="43BABEC9" w14:textId="77777777" w:rsidR="00BD4677" w:rsidRPr="00BD4677" w:rsidRDefault="00BD4677" w:rsidP="00BD4677">
            <w:pPr>
              <w:jc w:val="center"/>
              <w:rPr>
                <w:rFonts w:ascii="Arial" w:hAnsi="Arial" w:cs="Arial"/>
                <w:sz w:val="20"/>
                <w:szCs w:val="20"/>
              </w:rPr>
            </w:pPr>
          </w:p>
        </w:tc>
      </w:tr>
      <w:tr w:rsidR="00BD4677" w:rsidRPr="00BD4677" w14:paraId="36E7BCFA" w14:textId="77777777" w:rsidTr="00BD4677">
        <w:trPr>
          <w:trHeight w:val="528"/>
        </w:trPr>
        <w:tc>
          <w:tcPr>
            <w:tcW w:w="1360" w:type="dxa"/>
            <w:tcBorders>
              <w:top w:val="nil"/>
              <w:left w:val="nil"/>
              <w:bottom w:val="nil"/>
              <w:right w:val="nil"/>
            </w:tcBorders>
            <w:shd w:val="clear" w:color="auto" w:fill="auto"/>
            <w:noWrap/>
            <w:vAlign w:val="bottom"/>
            <w:hideMark/>
          </w:tcPr>
          <w:p w14:paraId="2922E839"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11/3</w:t>
            </w:r>
          </w:p>
        </w:tc>
        <w:tc>
          <w:tcPr>
            <w:tcW w:w="1180" w:type="dxa"/>
            <w:tcBorders>
              <w:top w:val="nil"/>
              <w:left w:val="nil"/>
              <w:bottom w:val="nil"/>
              <w:right w:val="nil"/>
            </w:tcBorders>
            <w:shd w:val="clear" w:color="auto" w:fill="auto"/>
            <w:noWrap/>
            <w:vAlign w:val="center"/>
            <w:hideMark/>
          </w:tcPr>
          <w:p w14:paraId="3B33A774" w14:textId="77777777" w:rsidR="00BD4677" w:rsidRPr="00BD4677" w:rsidRDefault="00BD4677" w:rsidP="00BD4677">
            <w:pPr>
              <w:jc w:val="center"/>
              <w:rPr>
                <w:rFonts w:ascii="Arial" w:hAnsi="Arial" w:cs="Arial"/>
                <w:sz w:val="20"/>
                <w:szCs w:val="20"/>
              </w:rPr>
            </w:pPr>
          </w:p>
        </w:tc>
        <w:tc>
          <w:tcPr>
            <w:tcW w:w="2320" w:type="dxa"/>
            <w:tcBorders>
              <w:top w:val="nil"/>
              <w:left w:val="nil"/>
              <w:bottom w:val="nil"/>
              <w:right w:val="nil"/>
            </w:tcBorders>
            <w:shd w:val="clear" w:color="auto" w:fill="auto"/>
            <w:vAlign w:val="center"/>
            <w:hideMark/>
          </w:tcPr>
          <w:p w14:paraId="47ABD153"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Last Day to Withdraw with "W" before noon</w:t>
            </w:r>
          </w:p>
        </w:tc>
        <w:tc>
          <w:tcPr>
            <w:tcW w:w="1951" w:type="dxa"/>
            <w:tcBorders>
              <w:top w:val="nil"/>
              <w:left w:val="nil"/>
              <w:bottom w:val="nil"/>
              <w:right w:val="nil"/>
            </w:tcBorders>
            <w:shd w:val="clear" w:color="auto" w:fill="auto"/>
            <w:noWrap/>
            <w:vAlign w:val="center"/>
            <w:hideMark/>
          </w:tcPr>
          <w:p w14:paraId="258A423C" w14:textId="77777777" w:rsidR="00BD4677" w:rsidRPr="00BD4677" w:rsidRDefault="00BD4677" w:rsidP="00BD4677">
            <w:pPr>
              <w:jc w:val="center"/>
              <w:rPr>
                <w:rFonts w:ascii="Arial" w:hAnsi="Arial" w:cs="Arial"/>
                <w:sz w:val="20"/>
                <w:szCs w:val="20"/>
              </w:rPr>
            </w:pPr>
          </w:p>
        </w:tc>
        <w:tc>
          <w:tcPr>
            <w:tcW w:w="2309" w:type="dxa"/>
            <w:tcBorders>
              <w:top w:val="nil"/>
              <w:left w:val="nil"/>
              <w:bottom w:val="nil"/>
              <w:right w:val="nil"/>
            </w:tcBorders>
            <w:shd w:val="clear" w:color="auto" w:fill="auto"/>
            <w:vAlign w:val="center"/>
            <w:hideMark/>
          </w:tcPr>
          <w:p w14:paraId="441BAC8C" w14:textId="77777777" w:rsidR="00BD4677" w:rsidRPr="00BD4677" w:rsidRDefault="00BD4677" w:rsidP="00BD4677">
            <w:pPr>
              <w:jc w:val="center"/>
              <w:rPr>
                <w:sz w:val="20"/>
                <w:szCs w:val="20"/>
              </w:rPr>
            </w:pPr>
          </w:p>
        </w:tc>
        <w:tc>
          <w:tcPr>
            <w:tcW w:w="960" w:type="dxa"/>
            <w:tcBorders>
              <w:top w:val="nil"/>
              <w:left w:val="nil"/>
              <w:bottom w:val="nil"/>
              <w:right w:val="nil"/>
            </w:tcBorders>
            <w:shd w:val="clear" w:color="auto" w:fill="auto"/>
            <w:noWrap/>
            <w:vAlign w:val="bottom"/>
            <w:hideMark/>
          </w:tcPr>
          <w:p w14:paraId="74B74BE6" w14:textId="77777777" w:rsidR="00BD4677" w:rsidRPr="00BD4677" w:rsidRDefault="00BD4677" w:rsidP="00BD4677">
            <w:pPr>
              <w:jc w:val="center"/>
              <w:rPr>
                <w:sz w:val="20"/>
                <w:szCs w:val="20"/>
              </w:rPr>
            </w:pPr>
          </w:p>
        </w:tc>
      </w:tr>
      <w:tr w:rsidR="00BD4677" w:rsidRPr="00BD4677" w14:paraId="28D848FC" w14:textId="77777777" w:rsidTr="00BD4677">
        <w:trPr>
          <w:trHeight w:val="264"/>
        </w:trPr>
        <w:tc>
          <w:tcPr>
            <w:tcW w:w="1360" w:type="dxa"/>
            <w:tcBorders>
              <w:top w:val="nil"/>
              <w:left w:val="nil"/>
              <w:bottom w:val="nil"/>
              <w:right w:val="nil"/>
            </w:tcBorders>
            <w:shd w:val="clear" w:color="auto" w:fill="auto"/>
            <w:noWrap/>
            <w:vAlign w:val="bottom"/>
            <w:hideMark/>
          </w:tcPr>
          <w:p w14:paraId="73499790"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694859DC" w14:textId="77777777" w:rsidR="00BD4677" w:rsidRPr="00BD4677" w:rsidRDefault="00BD4677" w:rsidP="00BD4677">
            <w:pPr>
              <w:jc w:val="center"/>
              <w:rPr>
                <w:sz w:val="20"/>
                <w:szCs w:val="20"/>
              </w:rPr>
            </w:pPr>
          </w:p>
        </w:tc>
        <w:tc>
          <w:tcPr>
            <w:tcW w:w="2320" w:type="dxa"/>
            <w:tcBorders>
              <w:top w:val="nil"/>
              <w:left w:val="nil"/>
              <w:bottom w:val="nil"/>
              <w:right w:val="nil"/>
            </w:tcBorders>
            <w:shd w:val="clear" w:color="auto" w:fill="auto"/>
            <w:vAlign w:val="center"/>
            <w:hideMark/>
          </w:tcPr>
          <w:p w14:paraId="17AC3227" w14:textId="77777777" w:rsidR="00BD4677" w:rsidRPr="00BD4677" w:rsidRDefault="00BD4677" w:rsidP="00BD4677">
            <w:pPr>
              <w:jc w:val="center"/>
              <w:rPr>
                <w:sz w:val="20"/>
                <w:szCs w:val="20"/>
              </w:rPr>
            </w:pPr>
          </w:p>
        </w:tc>
        <w:tc>
          <w:tcPr>
            <w:tcW w:w="1951" w:type="dxa"/>
            <w:tcBorders>
              <w:top w:val="nil"/>
              <w:left w:val="nil"/>
              <w:bottom w:val="nil"/>
              <w:right w:val="nil"/>
            </w:tcBorders>
            <w:shd w:val="clear" w:color="auto" w:fill="auto"/>
            <w:noWrap/>
            <w:vAlign w:val="center"/>
            <w:hideMark/>
          </w:tcPr>
          <w:p w14:paraId="440CC4DB" w14:textId="77777777" w:rsidR="00BD4677" w:rsidRPr="00BD4677" w:rsidRDefault="00BD4677" w:rsidP="00BD4677">
            <w:pPr>
              <w:jc w:val="center"/>
              <w:rPr>
                <w:sz w:val="20"/>
                <w:szCs w:val="20"/>
              </w:rPr>
            </w:pPr>
          </w:p>
        </w:tc>
        <w:tc>
          <w:tcPr>
            <w:tcW w:w="2309" w:type="dxa"/>
            <w:tcBorders>
              <w:top w:val="nil"/>
              <w:left w:val="nil"/>
              <w:bottom w:val="nil"/>
              <w:right w:val="nil"/>
            </w:tcBorders>
            <w:shd w:val="clear" w:color="auto" w:fill="auto"/>
            <w:vAlign w:val="center"/>
            <w:hideMark/>
          </w:tcPr>
          <w:p w14:paraId="38E8D25C" w14:textId="77777777" w:rsidR="00BD4677" w:rsidRPr="00BD4677" w:rsidRDefault="00BD4677" w:rsidP="00BD4677">
            <w:pPr>
              <w:jc w:val="center"/>
              <w:rPr>
                <w:sz w:val="20"/>
                <w:szCs w:val="20"/>
              </w:rPr>
            </w:pPr>
          </w:p>
        </w:tc>
        <w:tc>
          <w:tcPr>
            <w:tcW w:w="960" w:type="dxa"/>
            <w:tcBorders>
              <w:top w:val="nil"/>
              <w:left w:val="nil"/>
              <w:bottom w:val="nil"/>
              <w:right w:val="nil"/>
            </w:tcBorders>
            <w:shd w:val="clear" w:color="auto" w:fill="auto"/>
            <w:noWrap/>
            <w:vAlign w:val="bottom"/>
            <w:hideMark/>
          </w:tcPr>
          <w:p w14:paraId="56DAF43A" w14:textId="77777777" w:rsidR="00BD4677" w:rsidRPr="00BD4677" w:rsidRDefault="00BD4677" w:rsidP="00BD4677">
            <w:pPr>
              <w:jc w:val="center"/>
              <w:rPr>
                <w:sz w:val="20"/>
                <w:szCs w:val="20"/>
              </w:rPr>
            </w:pPr>
          </w:p>
        </w:tc>
      </w:tr>
      <w:tr w:rsidR="00BD4677" w:rsidRPr="00BD4677" w14:paraId="38F4FEC3" w14:textId="77777777" w:rsidTr="00BD4677">
        <w:trPr>
          <w:trHeight w:val="264"/>
        </w:trPr>
        <w:tc>
          <w:tcPr>
            <w:tcW w:w="1360" w:type="dxa"/>
            <w:tcBorders>
              <w:top w:val="nil"/>
              <w:left w:val="nil"/>
              <w:bottom w:val="nil"/>
              <w:right w:val="nil"/>
            </w:tcBorders>
            <w:shd w:val="clear" w:color="auto" w:fill="auto"/>
            <w:noWrap/>
            <w:vAlign w:val="center"/>
            <w:hideMark/>
          </w:tcPr>
          <w:p w14:paraId="0C74C550"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11/8</w:t>
            </w:r>
          </w:p>
        </w:tc>
        <w:tc>
          <w:tcPr>
            <w:tcW w:w="1180" w:type="dxa"/>
            <w:tcBorders>
              <w:top w:val="nil"/>
              <w:left w:val="nil"/>
              <w:bottom w:val="nil"/>
              <w:right w:val="nil"/>
            </w:tcBorders>
            <w:shd w:val="clear" w:color="auto" w:fill="auto"/>
            <w:noWrap/>
            <w:vAlign w:val="center"/>
            <w:hideMark/>
          </w:tcPr>
          <w:p w14:paraId="76C258C3" w14:textId="77777777" w:rsidR="00BD4677" w:rsidRPr="00BD4677" w:rsidRDefault="00BD4677" w:rsidP="00BD4677">
            <w:pPr>
              <w:jc w:val="center"/>
              <w:rPr>
                <w:rFonts w:ascii="Arial" w:hAnsi="Arial" w:cs="Arial"/>
                <w:sz w:val="20"/>
                <w:szCs w:val="20"/>
              </w:rPr>
            </w:pPr>
          </w:p>
        </w:tc>
        <w:tc>
          <w:tcPr>
            <w:tcW w:w="2320" w:type="dxa"/>
            <w:tcBorders>
              <w:top w:val="nil"/>
              <w:left w:val="nil"/>
              <w:bottom w:val="nil"/>
              <w:right w:val="nil"/>
            </w:tcBorders>
            <w:shd w:val="clear" w:color="auto" w:fill="auto"/>
            <w:vAlign w:val="center"/>
            <w:hideMark/>
          </w:tcPr>
          <w:p w14:paraId="18D434B7" w14:textId="77777777" w:rsidR="00BD4677" w:rsidRPr="00BD4677" w:rsidRDefault="00BD4677" w:rsidP="00BD4677">
            <w:pPr>
              <w:jc w:val="center"/>
              <w:rPr>
                <w:rFonts w:ascii="Arial" w:hAnsi="Arial" w:cs="Arial"/>
                <w:b/>
                <w:bCs/>
                <w:sz w:val="20"/>
                <w:szCs w:val="20"/>
              </w:rPr>
            </w:pPr>
            <w:r w:rsidRPr="00BD4677">
              <w:rPr>
                <w:rFonts w:ascii="Arial" w:hAnsi="Arial" w:cs="Arial"/>
                <w:b/>
                <w:bCs/>
                <w:sz w:val="20"/>
                <w:szCs w:val="20"/>
              </w:rPr>
              <w:t>No Class this Week</w:t>
            </w:r>
          </w:p>
        </w:tc>
        <w:tc>
          <w:tcPr>
            <w:tcW w:w="1951" w:type="dxa"/>
            <w:tcBorders>
              <w:top w:val="nil"/>
              <w:left w:val="nil"/>
              <w:bottom w:val="nil"/>
              <w:right w:val="nil"/>
            </w:tcBorders>
            <w:shd w:val="clear" w:color="auto" w:fill="auto"/>
            <w:noWrap/>
            <w:vAlign w:val="center"/>
            <w:hideMark/>
          </w:tcPr>
          <w:p w14:paraId="1FF71E55" w14:textId="77777777" w:rsidR="00BD4677" w:rsidRPr="00BD4677" w:rsidRDefault="00BD4677" w:rsidP="00BD4677">
            <w:pPr>
              <w:jc w:val="center"/>
              <w:rPr>
                <w:rFonts w:ascii="Arial" w:hAnsi="Arial" w:cs="Arial"/>
                <w:b/>
                <w:bCs/>
                <w:sz w:val="20"/>
                <w:szCs w:val="20"/>
              </w:rPr>
            </w:pPr>
          </w:p>
        </w:tc>
        <w:tc>
          <w:tcPr>
            <w:tcW w:w="2309" w:type="dxa"/>
            <w:tcBorders>
              <w:top w:val="nil"/>
              <w:left w:val="nil"/>
              <w:bottom w:val="nil"/>
              <w:right w:val="nil"/>
            </w:tcBorders>
            <w:shd w:val="clear" w:color="auto" w:fill="auto"/>
            <w:vAlign w:val="center"/>
            <w:hideMark/>
          </w:tcPr>
          <w:p w14:paraId="66537227" w14:textId="77777777" w:rsidR="00BD4677" w:rsidRPr="00BD4677" w:rsidRDefault="00BD4677" w:rsidP="00BD4677">
            <w:pPr>
              <w:jc w:val="center"/>
              <w:rPr>
                <w:sz w:val="20"/>
                <w:szCs w:val="20"/>
              </w:rPr>
            </w:pPr>
          </w:p>
        </w:tc>
        <w:tc>
          <w:tcPr>
            <w:tcW w:w="960" w:type="dxa"/>
            <w:tcBorders>
              <w:top w:val="nil"/>
              <w:left w:val="nil"/>
              <w:bottom w:val="nil"/>
              <w:right w:val="nil"/>
            </w:tcBorders>
            <w:shd w:val="clear" w:color="auto" w:fill="auto"/>
            <w:noWrap/>
            <w:vAlign w:val="bottom"/>
            <w:hideMark/>
          </w:tcPr>
          <w:p w14:paraId="2A4F22C1" w14:textId="77777777" w:rsidR="00BD4677" w:rsidRPr="00BD4677" w:rsidRDefault="00BD4677" w:rsidP="00BD4677">
            <w:pPr>
              <w:jc w:val="center"/>
              <w:rPr>
                <w:sz w:val="20"/>
                <w:szCs w:val="20"/>
              </w:rPr>
            </w:pPr>
          </w:p>
        </w:tc>
      </w:tr>
      <w:tr w:rsidR="00BD4677" w:rsidRPr="00BD4677" w14:paraId="54C7DBA3" w14:textId="77777777" w:rsidTr="00BD4677">
        <w:trPr>
          <w:trHeight w:val="792"/>
        </w:trPr>
        <w:tc>
          <w:tcPr>
            <w:tcW w:w="1360" w:type="dxa"/>
            <w:tcBorders>
              <w:top w:val="nil"/>
              <w:left w:val="nil"/>
              <w:bottom w:val="nil"/>
              <w:right w:val="nil"/>
            </w:tcBorders>
            <w:shd w:val="clear" w:color="auto" w:fill="auto"/>
            <w:noWrap/>
            <w:vAlign w:val="center"/>
            <w:hideMark/>
          </w:tcPr>
          <w:p w14:paraId="29DE3E9B"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4E1489E3"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14</w:t>
            </w:r>
          </w:p>
        </w:tc>
        <w:tc>
          <w:tcPr>
            <w:tcW w:w="2320" w:type="dxa"/>
            <w:tcBorders>
              <w:top w:val="nil"/>
              <w:left w:val="nil"/>
              <w:bottom w:val="nil"/>
              <w:right w:val="nil"/>
            </w:tcBorders>
            <w:shd w:val="clear" w:color="auto" w:fill="auto"/>
            <w:vAlign w:val="center"/>
            <w:hideMark/>
          </w:tcPr>
          <w:p w14:paraId="04FAB18B"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Carboxylic Acids, Esters, Amines, and Amides</w:t>
            </w:r>
          </w:p>
        </w:tc>
        <w:tc>
          <w:tcPr>
            <w:tcW w:w="1951" w:type="dxa"/>
            <w:tcBorders>
              <w:top w:val="nil"/>
              <w:left w:val="nil"/>
              <w:bottom w:val="nil"/>
              <w:right w:val="nil"/>
            </w:tcBorders>
            <w:shd w:val="clear" w:color="auto" w:fill="auto"/>
            <w:noWrap/>
            <w:vAlign w:val="center"/>
            <w:hideMark/>
          </w:tcPr>
          <w:p w14:paraId="2079E070"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14.1-14.3</w:t>
            </w:r>
          </w:p>
        </w:tc>
        <w:tc>
          <w:tcPr>
            <w:tcW w:w="2309" w:type="dxa"/>
            <w:tcBorders>
              <w:top w:val="nil"/>
              <w:left w:val="nil"/>
              <w:bottom w:val="nil"/>
              <w:right w:val="nil"/>
            </w:tcBorders>
            <w:shd w:val="clear" w:color="auto" w:fill="auto"/>
            <w:vAlign w:val="center"/>
            <w:hideMark/>
          </w:tcPr>
          <w:p w14:paraId="7EA3F257"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1,4,5,7,8</w:t>
            </w:r>
          </w:p>
        </w:tc>
        <w:tc>
          <w:tcPr>
            <w:tcW w:w="960" w:type="dxa"/>
            <w:tcBorders>
              <w:top w:val="nil"/>
              <w:left w:val="nil"/>
              <w:bottom w:val="nil"/>
              <w:right w:val="nil"/>
            </w:tcBorders>
            <w:shd w:val="clear" w:color="auto" w:fill="auto"/>
            <w:noWrap/>
            <w:vAlign w:val="bottom"/>
            <w:hideMark/>
          </w:tcPr>
          <w:p w14:paraId="7294E2A5" w14:textId="77777777" w:rsidR="00BD4677" w:rsidRPr="00BD4677" w:rsidRDefault="00BD4677" w:rsidP="00BD4677">
            <w:pPr>
              <w:jc w:val="center"/>
              <w:rPr>
                <w:rFonts w:ascii="Arial" w:hAnsi="Arial" w:cs="Arial"/>
                <w:sz w:val="20"/>
                <w:szCs w:val="20"/>
              </w:rPr>
            </w:pPr>
          </w:p>
        </w:tc>
      </w:tr>
      <w:tr w:rsidR="00BD4677" w:rsidRPr="00BD4677" w14:paraId="03F1486B" w14:textId="77777777" w:rsidTr="00BD4677">
        <w:trPr>
          <w:trHeight w:val="792"/>
        </w:trPr>
        <w:tc>
          <w:tcPr>
            <w:tcW w:w="1360" w:type="dxa"/>
            <w:tcBorders>
              <w:top w:val="nil"/>
              <w:left w:val="nil"/>
              <w:bottom w:val="nil"/>
              <w:right w:val="nil"/>
            </w:tcBorders>
            <w:shd w:val="clear" w:color="auto" w:fill="auto"/>
            <w:noWrap/>
            <w:vAlign w:val="center"/>
            <w:hideMark/>
          </w:tcPr>
          <w:p w14:paraId="1241D442"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11/15</w:t>
            </w:r>
          </w:p>
        </w:tc>
        <w:tc>
          <w:tcPr>
            <w:tcW w:w="1180" w:type="dxa"/>
            <w:tcBorders>
              <w:top w:val="nil"/>
              <w:left w:val="nil"/>
              <w:bottom w:val="nil"/>
              <w:right w:val="nil"/>
            </w:tcBorders>
            <w:shd w:val="clear" w:color="auto" w:fill="auto"/>
            <w:noWrap/>
            <w:vAlign w:val="center"/>
            <w:hideMark/>
          </w:tcPr>
          <w:p w14:paraId="0278ABDE"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14</w:t>
            </w:r>
          </w:p>
        </w:tc>
        <w:tc>
          <w:tcPr>
            <w:tcW w:w="2320" w:type="dxa"/>
            <w:tcBorders>
              <w:top w:val="nil"/>
              <w:left w:val="nil"/>
              <w:bottom w:val="nil"/>
              <w:right w:val="nil"/>
            </w:tcBorders>
            <w:shd w:val="clear" w:color="auto" w:fill="auto"/>
            <w:vAlign w:val="center"/>
            <w:hideMark/>
          </w:tcPr>
          <w:p w14:paraId="6A66067D"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Carboxylic Acids, Esters, Amines, and Amides</w:t>
            </w:r>
          </w:p>
        </w:tc>
        <w:tc>
          <w:tcPr>
            <w:tcW w:w="1951" w:type="dxa"/>
            <w:tcBorders>
              <w:top w:val="nil"/>
              <w:left w:val="nil"/>
              <w:bottom w:val="nil"/>
              <w:right w:val="nil"/>
            </w:tcBorders>
            <w:shd w:val="clear" w:color="auto" w:fill="auto"/>
            <w:noWrap/>
            <w:vAlign w:val="center"/>
            <w:hideMark/>
          </w:tcPr>
          <w:p w14:paraId="6713D502"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14.4-14.6</w:t>
            </w:r>
          </w:p>
        </w:tc>
        <w:tc>
          <w:tcPr>
            <w:tcW w:w="2309" w:type="dxa"/>
            <w:tcBorders>
              <w:top w:val="nil"/>
              <w:left w:val="nil"/>
              <w:bottom w:val="nil"/>
              <w:right w:val="nil"/>
            </w:tcBorders>
            <w:shd w:val="clear" w:color="auto" w:fill="auto"/>
            <w:vAlign w:val="center"/>
            <w:hideMark/>
          </w:tcPr>
          <w:p w14:paraId="7EDF9845" w14:textId="46C56504" w:rsidR="00BD4677" w:rsidRPr="00BD4677" w:rsidRDefault="00BD4677" w:rsidP="00BD4677">
            <w:pPr>
              <w:jc w:val="center"/>
              <w:rPr>
                <w:rFonts w:ascii="Arial" w:hAnsi="Arial" w:cs="Arial"/>
                <w:sz w:val="20"/>
                <w:szCs w:val="20"/>
              </w:rPr>
            </w:pPr>
            <w:r w:rsidRPr="00BD4677">
              <w:rPr>
                <w:rFonts w:ascii="Arial" w:hAnsi="Arial" w:cs="Arial"/>
                <w:sz w:val="20"/>
                <w:szCs w:val="20"/>
              </w:rPr>
              <w:t>10,12,14</w:t>
            </w:r>
          </w:p>
        </w:tc>
        <w:tc>
          <w:tcPr>
            <w:tcW w:w="960" w:type="dxa"/>
            <w:tcBorders>
              <w:top w:val="nil"/>
              <w:left w:val="nil"/>
              <w:bottom w:val="nil"/>
              <w:right w:val="nil"/>
            </w:tcBorders>
            <w:shd w:val="clear" w:color="auto" w:fill="auto"/>
            <w:noWrap/>
            <w:vAlign w:val="bottom"/>
            <w:hideMark/>
          </w:tcPr>
          <w:p w14:paraId="62E19A82" w14:textId="77777777" w:rsidR="00BD4677" w:rsidRPr="00BD4677" w:rsidRDefault="00BD4677" w:rsidP="00BD4677">
            <w:pPr>
              <w:jc w:val="center"/>
              <w:rPr>
                <w:rFonts w:ascii="Arial" w:hAnsi="Arial" w:cs="Arial"/>
                <w:sz w:val="20"/>
                <w:szCs w:val="20"/>
              </w:rPr>
            </w:pPr>
          </w:p>
        </w:tc>
      </w:tr>
      <w:tr w:rsidR="00BD4677" w:rsidRPr="00BD4677" w14:paraId="2A43696B" w14:textId="77777777" w:rsidTr="00BD4677">
        <w:trPr>
          <w:trHeight w:val="264"/>
        </w:trPr>
        <w:tc>
          <w:tcPr>
            <w:tcW w:w="1360" w:type="dxa"/>
            <w:tcBorders>
              <w:top w:val="nil"/>
              <w:left w:val="nil"/>
              <w:bottom w:val="nil"/>
              <w:right w:val="nil"/>
            </w:tcBorders>
            <w:shd w:val="clear" w:color="auto" w:fill="auto"/>
            <w:noWrap/>
            <w:vAlign w:val="center"/>
            <w:hideMark/>
          </w:tcPr>
          <w:p w14:paraId="5A73E685"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2B5F5841"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15</w:t>
            </w:r>
          </w:p>
        </w:tc>
        <w:tc>
          <w:tcPr>
            <w:tcW w:w="2320" w:type="dxa"/>
            <w:tcBorders>
              <w:top w:val="nil"/>
              <w:left w:val="nil"/>
              <w:bottom w:val="nil"/>
              <w:right w:val="nil"/>
            </w:tcBorders>
            <w:shd w:val="clear" w:color="auto" w:fill="auto"/>
            <w:noWrap/>
            <w:vAlign w:val="center"/>
            <w:hideMark/>
          </w:tcPr>
          <w:p w14:paraId="03C98A9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Lipids</w:t>
            </w:r>
          </w:p>
        </w:tc>
        <w:tc>
          <w:tcPr>
            <w:tcW w:w="1951" w:type="dxa"/>
            <w:tcBorders>
              <w:top w:val="nil"/>
              <w:left w:val="nil"/>
              <w:bottom w:val="nil"/>
              <w:right w:val="nil"/>
            </w:tcBorders>
            <w:shd w:val="clear" w:color="auto" w:fill="auto"/>
            <w:noWrap/>
            <w:vAlign w:val="center"/>
            <w:hideMark/>
          </w:tcPr>
          <w:p w14:paraId="65D64F37"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15.1-15.7</w:t>
            </w:r>
          </w:p>
        </w:tc>
        <w:tc>
          <w:tcPr>
            <w:tcW w:w="2309" w:type="dxa"/>
            <w:tcBorders>
              <w:top w:val="nil"/>
              <w:left w:val="nil"/>
              <w:bottom w:val="nil"/>
              <w:right w:val="nil"/>
            </w:tcBorders>
            <w:shd w:val="clear" w:color="auto" w:fill="auto"/>
            <w:vAlign w:val="center"/>
            <w:hideMark/>
          </w:tcPr>
          <w:p w14:paraId="69A9F00E" w14:textId="06D79F2E" w:rsidR="00BD4677" w:rsidRPr="00BD4677" w:rsidRDefault="00BD4677" w:rsidP="00BD4677">
            <w:pPr>
              <w:jc w:val="center"/>
              <w:rPr>
                <w:rFonts w:ascii="Arial" w:hAnsi="Arial" w:cs="Arial"/>
                <w:sz w:val="20"/>
                <w:szCs w:val="20"/>
              </w:rPr>
            </w:pPr>
            <w:r w:rsidRPr="00BD4677">
              <w:rPr>
                <w:rFonts w:ascii="Arial" w:hAnsi="Arial" w:cs="Arial"/>
                <w:sz w:val="20"/>
                <w:szCs w:val="20"/>
              </w:rPr>
              <w:t>3,9,10,13,15,18</w:t>
            </w:r>
          </w:p>
        </w:tc>
        <w:tc>
          <w:tcPr>
            <w:tcW w:w="960" w:type="dxa"/>
            <w:tcBorders>
              <w:top w:val="nil"/>
              <w:left w:val="nil"/>
              <w:bottom w:val="nil"/>
              <w:right w:val="nil"/>
            </w:tcBorders>
            <w:shd w:val="clear" w:color="auto" w:fill="auto"/>
            <w:noWrap/>
            <w:vAlign w:val="bottom"/>
            <w:hideMark/>
          </w:tcPr>
          <w:p w14:paraId="376B4BB0" w14:textId="77777777" w:rsidR="00BD4677" w:rsidRPr="00BD4677" w:rsidRDefault="00BD4677" w:rsidP="00BD4677">
            <w:pPr>
              <w:jc w:val="center"/>
              <w:rPr>
                <w:rFonts w:ascii="Arial" w:hAnsi="Arial" w:cs="Arial"/>
                <w:sz w:val="20"/>
                <w:szCs w:val="20"/>
              </w:rPr>
            </w:pPr>
          </w:p>
        </w:tc>
      </w:tr>
      <w:tr w:rsidR="00BD4677" w:rsidRPr="00BD4677" w14:paraId="4AB1057E" w14:textId="77777777" w:rsidTr="00BD4677">
        <w:trPr>
          <w:trHeight w:val="528"/>
        </w:trPr>
        <w:tc>
          <w:tcPr>
            <w:tcW w:w="1360" w:type="dxa"/>
            <w:tcBorders>
              <w:top w:val="nil"/>
              <w:left w:val="nil"/>
              <w:bottom w:val="nil"/>
              <w:right w:val="nil"/>
            </w:tcBorders>
            <w:shd w:val="clear" w:color="auto" w:fill="auto"/>
            <w:noWrap/>
            <w:vAlign w:val="bottom"/>
            <w:hideMark/>
          </w:tcPr>
          <w:p w14:paraId="772FF679"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060F808A" w14:textId="77777777" w:rsidR="00BD4677" w:rsidRPr="00BD4677" w:rsidRDefault="00BD4677" w:rsidP="00BD4677">
            <w:pPr>
              <w:jc w:val="center"/>
              <w:rPr>
                <w:sz w:val="20"/>
                <w:szCs w:val="20"/>
              </w:rPr>
            </w:pPr>
          </w:p>
        </w:tc>
        <w:tc>
          <w:tcPr>
            <w:tcW w:w="2320" w:type="dxa"/>
            <w:tcBorders>
              <w:top w:val="nil"/>
              <w:left w:val="nil"/>
              <w:bottom w:val="nil"/>
              <w:right w:val="nil"/>
            </w:tcBorders>
            <w:shd w:val="clear" w:color="auto" w:fill="auto"/>
            <w:vAlign w:val="center"/>
            <w:hideMark/>
          </w:tcPr>
          <w:p w14:paraId="1BC2D5EC" w14:textId="77777777" w:rsidR="00BD4677" w:rsidRPr="00BD4677" w:rsidRDefault="00BD4677" w:rsidP="00BD4677">
            <w:pPr>
              <w:jc w:val="center"/>
              <w:rPr>
                <w:rFonts w:ascii="Arial" w:hAnsi="Arial" w:cs="Arial"/>
                <w:b/>
                <w:bCs/>
                <w:sz w:val="20"/>
                <w:szCs w:val="20"/>
              </w:rPr>
            </w:pPr>
            <w:r w:rsidRPr="00BD4677">
              <w:rPr>
                <w:rFonts w:ascii="Arial" w:hAnsi="Arial" w:cs="Arial"/>
                <w:b/>
                <w:bCs/>
                <w:sz w:val="20"/>
                <w:szCs w:val="20"/>
              </w:rPr>
              <w:t>Quiz 3 (Ch 12, 13, 14, 15)</w:t>
            </w:r>
          </w:p>
        </w:tc>
        <w:tc>
          <w:tcPr>
            <w:tcW w:w="1951" w:type="dxa"/>
            <w:tcBorders>
              <w:top w:val="nil"/>
              <w:left w:val="nil"/>
              <w:bottom w:val="nil"/>
              <w:right w:val="nil"/>
            </w:tcBorders>
            <w:shd w:val="clear" w:color="auto" w:fill="auto"/>
            <w:noWrap/>
            <w:vAlign w:val="bottom"/>
            <w:hideMark/>
          </w:tcPr>
          <w:p w14:paraId="1C958385" w14:textId="77777777" w:rsidR="00BD4677" w:rsidRPr="00BD4677" w:rsidRDefault="00BD4677" w:rsidP="00BD4677">
            <w:pPr>
              <w:jc w:val="center"/>
              <w:rPr>
                <w:rFonts w:ascii="Arial" w:hAnsi="Arial" w:cs="Arial"/>
                <w:b/>
                <w:bCs/>
                <w:sz w:val="20"/>
                <w:szCs w:val="20"/>
              </w:rPr>
            </w:pPr>
          </w:p>
        </w:tc>
        <w:tc>
          <w:tcPr>
            <w:tcW w:w="2309" w:type="dxa"/>
            <w:tcBorders>
              <w:top w:val="nil"/>
              <w:left w:val="nil"/>
              <w:bottom w:val="nil"/>
              <w:right w:val="nil"/>
            </w:tcBorders>
            <w:shd w:val="clear" w:color="auto" w:fill="auto"/>
            <w:vAlign w:val="center"/>
            <w:hideMark/>
          </w:tcPr>
          <w:p w14:paraId="2EE3556B" w14:textId="77777777" w:rsidR="00BD4677" w:rsidRPr="00BD4677" w:rsidRDefault="00BD4677" w:rsidP="00BD4677">
            <w:pPr>
              <w:rPr>
                <w:sz w:val="20"/>
                <w:szCs w:val="20"/>
              </w:rPr>
            </w:pPr>
          </w:p>
        </w:tc>
        <w:tc>
          <w:tcPr>
            <w:tcW w:w="960" w:type="dxa"/>
            <w:tcBorders>
              <w:top w:val="nil"/>
              <w:left w:val="nil"/>
              <w:bottom w:val="nil"/>
              <w:right w:val="nil"/>
            </w:tcBorders>
            <w:shd w:val="clear" w:color="auto" w:fill="auto"/>
            <w:noWrap/>
            <w:vAlign w:val="bottom"/>
            <w:hideMark/>
          </w:tcPr>
          <w:p w14:paraId="6250A404" w14:textId="77777777" w:rsidR="00BD4677" w:rsidRPr="00BD4677" w:rsidRDefault="00BD4677" w:rsidP="00BD4677">
            <w:pPr>
              <w:jc w:val="center"/>
              <w:rPr>
                <w:sz w:val="20"/>
                <w:szCs w:val="20"/>
              </w:rPr>
            </w:pPr>
          </w:p>
        </w:tc>
      </w:tr>
      <w:tr w:rsidR="00BD4677" w:rsidRPr="00BD4677" w14:paraId="3ABDB568" w14:textId="77777777" w:rsidTr="00BD4677">
        <w:trPr>
          <w:trHeight w:val="264"/>
        </w:trPr>
        <w:tc>
          <w:tcPr>
            <w:tcW w:w="1360" w:type="dxa"/>
            <w:tcBorders>
              <w:top w:val="nil"/>
              <w:left w:val="nil"/>
              <w:bottom w:val="nil"/>
              <w:right w:val="nil"/>
            </w:tcBorders>
            <w:shd w:val="clear" w:color="auto" w:fill="auto"/>
            <w:noWrap/>
            <w:vAlign w:val="center"/>
            <w:hideMark/>
          </w:tcPr>
          <w:p w14:paraId="042C9D07"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11/22</w:t>
            </w:r>
          </w:p>
        </w:tc>
        <w:tc>
          <w:tcPr>
            <w:tcW w:w="1180" w:type="dxa"/>
            <w:tcBorders>
              <w:top w:val="nil"/>
              <w:left w:val="nil"/>
              <w:bottom w:val="nil"/>
              <w:right w:val="nil"/>
            </w:tcBorders>
            <w:shd w:val="clear" w:color="auto" w:fill="auto"/>
            <w:noWrap/>
            <w:vAlign w:val="bottom"/>
            <w:hideMark/>
          </w:tcPr>
          <w:p w14:paraId="3E90B863" w14:textId="77777777" w:rsidR="00BD4677" w:rsidRPr="00BD4677" w:rsidRDefault="00BD4677" w:rsidP="00BD4677">
            <w:pPr>
              <w:jc w:val="center"/>
              <w:rPr>
                <w:rFonts w:ascii="Arial" w:hAnsi="Arial" w:cs="Arial"/>
                <w:sz w:val="20"/>
                <w:szCs w:val="20"/>
              </w:rPr>
            </w:pPr>
          </w:p>
        </w:tc>
        <w:tc>
          <w:tcPr>
            <w:tcW w:w="2320" w:type="dxa"/>
            <w:tcBorders>
              <w:top w:val="nil"/>
              <w:left w:val="nil"/>
              <w:bottom w:val="nil"/>
              <w:right w:val="nil"/>
            </w:tcBorders>
            <w:shd w:val="clear" w:color="auto" w:fill="auto"/>
            <w:noWrap/>
            <w:vAlign w:val="bottom"/>
            <w:hideMark/>
          </w:tcPr>
          <w:p w14:paraId="50FE7333" w14:textId="77777777" w:rsidR="00BD4677" w:rsidRPr="00BD4677" w:rsidRDefault="00BD4677" w:rsidP="00BD4677">
            <w:pPr>
              <w:jc w:val="center"/>
              <w:rPr>
                <w:rFonts w:ascii="Arial" w:hAnsi="Arial" w:cs="Arial"/>
                <w:b/>
                <w:bCs/>
                <w:sz w:val="20"/>
                <w:szCs w:val="20"/>
              </w:rPr>
            </w:pPr>
            <w:r w:rsidRPr="00BD4677">
              <w:rPr>
                <w:rFonts w:ascii="Arial" w:hAnsi="Arial" w:cs="Arial"/>
                <w:b/>
                <w:bCs/>
                <w:sz w:val="20"/>
                <w:szCs w:val="20"/>
              </w:rPr>
              <w:t>No Class Thanksgiving</w:t>
            </w:r>
          </w:p>
        </w:tc>
        <w:tc>
          <w:tcPr>
            <w:tcW w:w="1951" w:type="dxa"/>
            <w:tcBorders>
              <w:top w:val="nil"/>
              <w:left w:val="nil"/>
              <w:bottom w:val="nil"/>
              <w:right w:val="nil"/>
            </w:tcBorders>
            <w:shd w:val="clear" w:color="auto" w:fill="auto"/>
            <w:noWrap/>
            <w:vAlign w:val="bottom"/>
            <w:hideMark/>
          </w:tcPr>
          <w:p w14:paraId="4C963F12" w14:textId="77777777" w:rsidR="00BD4677" w:rsidRPr="00BD4677" w:rsidRDefault="00BD4677" w:rsidP="00BD4677">
            <w:pPr>
              <w:jc w:val="center"/>
              <w:rPr>
                <w:rFonts w:ascii="Arial" w:hAnsi="Arial" w:cs="Arial"/>
                <w:b/>
                <w:bCs/>
                <w:sz w:val="20"/>
                <w:szCs w:val="20"/>
              </w:rPr>
            </w:pPr>
          </w:p>
        </w:tc>
        <w:tc>
          <w:tcPr>
            <w:tcW w:w="2309" w:type="dxa"/>
            <w:tcBorders>
              <w:top w:val="nil"/>
              <w:left w:val="nil"/>
              <w:bottom w:val="nil"/>
              <w:right w:val="nil"/>
            </w:tcBorders>
            <w:shd w:val="clear" w:color="auto" w:fill="auto"/>
            <w:noWrap/>
            <w:vAlign w:val="bottom"/>
            <w:hideMark/>
          </w:tcPr>
          <w:p w14:paraId="3AFE83AF" w14:textId="77777777" w:rsidR="00BD4677" w:rsidRPr="00BD4677" w:rsidRDefault="00BD4677" w:rsidP="00BD4677">
            <w:pPr>
              <w:rPr>
                <w:sz w:val="20"/>
                <w:szCs w:val="20"/>
              </w:rPr>
            </w:pPr>
          </w:p>
        </w:tc>
        <w:tc>
          <w:tcPr>
            <w:tcW w:w="960" w:type="dxa"/>
            <w:tcBorders>
              <w:top w:val="nil"/>
              <w:left w:val="nil"/>
              <w:bottom w:val="nil"/>
              <w:right w:val="nil"/>
            </w:tcBorders>
            <w:shd w:val="clear" w:color="auto" w:fill="auto"/>
            <w:noWrap/>
            <w:vAlign w:val="bottom"/>
            <w:hideMark/>
          </w:tcPr>
          <w:p w14:paraId="510EAADD" w14:textId="77777777" w:rsidR="00BD4677" w:rsidRPr="00BD4677" w:rsidRDefault="00BD4677" w:rsidP="00BD4677">
            <w:pPr>
              <w:rPr>
                <w:sz w:val="20"/>
                <w:szCs w:val="20"/>
              </w:rPr>
            </w:pPr>
          </w:p>
        </w:tc>
      </w:tr>
      <w:tr w:rsidR="00BD4677" w:rsidRPr="00BD4677" w14:paraId="6F14C3DF" w14:textId="77777777" w:rsidTr="00BD4677">
        <w:trPr>
          <w:trHeight w:val="528"/>
        </w:trPr>
        <w:tc>
          <w:tcPr>
            <w:tcW w:w="1360" w:type="dxa"/>
            <w:tcBorders>
              <w:top w:val="nil"/>
              <w:left w:val="nil"/>
              <w:bottom w:val="nil"/>
              <w:right w:val="nil"/>
            </w:tcBorders>
            <w:shd w:val="clear" w:color="auto" w:fill="auto"/>
            <w:noWrap/>
            <w:vAlign w:val="center"/>
            <w:hideMark/>
          </w:tcPr>
          <w:p w14:paraId="1AE51772"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11/29</w:t>
            </w:r>
          </w:p>
        </w:tc>
        <w:tc>
          <w:tcPr>
            <w:tcW w:w="1180" w:type="dxa"/>
            <w:tcBorders>
              <w:top w:val="nil"/>
              <w:left w:val="nil"/>
              <w:bottom w:val="nil"/>
              <w:right w:val="nil"/>
            </w:tcBorders>
            <w:shd w:val="clear" w:color="auto" w:fill="auto"/>
            <w:noWrap/>
            <w:vAlign w:val="center"/>
            <w:hideMark/>
          </w:tcPr>
          <w:p w14:paraId="61C140E3"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16</w:t>
            </w:r>
          </w:p>
        </w:tc>
        <w:tc>
          <w:tcPr>
            <w:tcW w:w="2320" w:type="dxa"/>
            <w:tcBorders>
              <w:top w:val="nil"/>
              <w:left w:val="nil"/>
              <w:bottom w:val="nil"/>
              <w:right w:val="nil"/>
            </w:tcBorders>
            <w:shd w:val="clear" w:color="auto" w:fill="auto"/>
            <w:vAlign w:val="center"/>
            <w:hideMark/>
          </w:tcPr>
          <w:p w14:paraId="4DE32173"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Amino Acids, Proteins and Enzymes </w:t>
            </w:r>
          </w:p>
        </w:tc>
        <w:tc>
          <w:tcPr>
            <w:tcW w:w="1951" w:type="dxa"/>
            <w:tcBorders>
              <w:top w:val="nil"/>
              <w:left w:val="nil"/>
              <w:bottom w:val="nil"/>
              <w:right w:val="nil"/>
            </w:tcBorders>
            <w:shd w:val="clear" w:color="auto" w:fill="auto"/>
            <w:noWrap/>
            <w:vAlign w:val="center"/>
            <w:hideMark/>
          </w:tcPr>
          <w:p w14:paraId="1D872294"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16.1-16.2 </w:t>
            </w:r>
          </w:p>
        </w:tc>
        <w:tc>
          <w:tcPr>
            <w:tcW w:w="2309" w:type="dxa"/>
            <w:tcBorders>
              <w:top w:val="nil"/>
              <w:left w:val="nil"/>
              <w:bottom w:val="nil"/>
              <w:right w:val="nil"/>
            </w:tcBorders>
            <w:shd w:val="clear" w:color="auto" w:fill="auto"/>
            <w:vAlign w:val="center"/>
            <w:hideMark/>
          </w:tcPr>
          <w:p w14:paraId="64464D8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5,9,10</w:t>
            </w:r>
          </w:p>
        </w:tc>
        <w:tc>
          <w:tcPr>
            <w:tcW w:w="960" w:type="dxa"/>
            <w:tcBorders>
              <w:top w:val="nil"/>
              <w:left w:val="nil"/>
              <w:bottom w:val="nil"/>
              <w:right w:val="nil"/>
            </w:tcBorders>
            <w:shd w:val="clear" w:color="auto" w:fill="auto"/>
            <w:noWrap/>
            <w:vAlign w:val="bottom"/>
            <w:hideMark/>
          </w:tcPr>
          <w:p w14:paraId="7818EBA3" w14:textId="77777777" w:rsidR="00BD4677" w:rsidRPr="00BD4677" w:rsidRDefault="00BD4677" w:rsidP="00BD4677">
            <w:pPr>
              <w:jc w:val="center"/>
              <w:rPr>
                <w:rFonts w:ascii="Arial" w:hAnsi="Arial" w:cs="Arial"/>
                <w:sz w:val="20"/>
                <w:szCs w:val="20"/>
              </w:rPr>
            </w:pPr>
          </w:p>
        </w:tc>
      </w:tr>
      <w:tr w:rsidR="00BD4677" w:rsidRPr="00BD4677" w14:paraId="10BFB8C1" w14:textId="77777777" w:rsidTr="00BD4677">
        <w:trPr>
          <w:trHeight w:val="528"/>
        </w:trPr>
        <w:tc>
          <w:tcPr>
            <w:tcW w:w="1360" w:type="dxa"/>
            <w:tcBorders>
              <w:top w:val="nil"/>
              <w:left w:val="nil"/>
              <w:bottom w:val="nil"/>
              <w:right w:val="nil"/>
            </w:tcBorders>
            <w:shd w:val="clear" w:color="auto" w:fill="auto"/>
            <w:noWrap/>
            <w:vAlign w:val="bottom"/>
            <w:hideMark/>
          </w:tcPr>
          <w:p w14:paraId="0AAB455D"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6790C44B"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16</w:t>
            </w:r>
          </w:p>
        </w:tc>
        <w:tc>
          <w:tcPr>
            <w:tcW w:w="2320" w:type="dxa"/>
            <w:tcBorders>
              <w:top w:val="nil"/>
              <w:left w:val="nil"/>
              <w:bottom w:val="nil"/>
              <w:right w:val="nil"/>
            </w:tcBorders>
            <w:shd w:val="clear" w:color="auto" w:fill="auto"/>
            <w:vAlign w:val="center"/>
            <w:hideMark/>
          </w:tcPr>
          <w:p w14:paraId="37C7645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Amino Acids, Proteins and Enzymes </w:t>
            </w:r>
          </w:p>
        </w:tc>
        <w:tc>
          <w:tcPr>
            <w:tcW w:w="1951" w:type="dxa"/>
            <w:tcBorders>
              <w:top w:val="nil"/>
              <w:left w:val="nil"/>
              <w:bottom w:val="nil"/>
              <w:right w:val="nil"/>
            </w:tcBorders>
            <w:shd w:val="clear" w:color="auto" w:fill="auto"/>
            <w:noWrap/>
            <w:vAlign w:val="center"/>
            <w:hideMark/>
          </w:tcPr>
          <w:p w14:paraId="77611114"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16.3-16.5 </w:t>
            </w:r>
          </w:p>
        </w:tc>
        <w:tc>
          <w:tcPr>
            <w:tcW w:w="2309" w:type="dxa"/>
            <w:tcBorders>
              <w:top w:val="nil"/>
              <w:left w:val="nil"/>
              <w:bottom w:val="nil"/>
              <w:right w:val="nil"/>
            </w:tcBorders>
            <w:shd w:val="clear" w:color="auto" w:fill="auto"/>
            <w:vAlign w:val="center"/>
            <w:hideMark/>
          </w:tcPr>
          <w:p w14:paraId="61D9244D" w14:textId="4BD0DB09" w:rsidR="00BD4677" w:rsidRPr="00BD4677" w:rsidRDefault="00BD4677" w:rsidP="00BD4677">
            <w:pPr>
              <w:jc w:val="center"/>
              <w:rPr>
                <w:rFonts w:ascii="Arial" w:hAnsi="Arial" w:cs="Arial"/>
                <w:sz w:val="20"/>
                <w:szCs w:val="20"/>
              </w:rPr>
            </w:pPr>
            <w:r w:rsidRPr="00BD4677">
              <w:rPr>
                <w:rFonts w:ascii="Arial" w:hAnsi="Arial" w:cs="Arial"/>
                <w:sz w:val="20"/>
                <w:szCs w:val="20"/>
              </w:rPr>
              <w:t>15</w:t>
            </w:r>
          </w:p>
        </w:tc>
        <w:tc>
          <w:tcPr>
            <w:tcW w:w="960" w:type="dxa"/>
            <w:tcBorders>
              <w:top w:val="nil"/>
              <w:left w:val="nil"/>
              <w:bottom w:val="nil"/>
              <w:right w:val="nil"/>
            </w:tcBorders>
            <w:shd w:val="clear" w:color="auto" w:fill="auto"/>
            <w:noWrap/>
            <w:vAlign w:val="bottom"/>
            <w:hideMark/>
          </w:tcPr>
          <w:p w14:paraId="62527783" w14:textId="77777777" w:rsidR="00BD4677" w:rsidRPr="00BD4677" w:rsidRDefault="00BD4677" w:rsidP="00BD4677">
            <w:pPr>
              <w:jc w:val="center"/>
              <w:rPr>
                <w:rFonts w:ascii="Arial" w:hAnsi="Arial" w:cs="Arial"/>
                <w:sz w:val="20"/>
                <w:szCs w:val="20"/>
              </w:rPr>
            </w:pPr>
          </w:p>
        </w:tc>
      </w:tr>
      <w:tr w:rsidR="00BD4677" w:rsidRPr="00BD4677" w14:paraId="4EDC070B" w14:textId="77777777" w:rsidTr="00BD4677">
        <w:trPr>
          <w:trHeight w:val="528"/>
        </w:trPr>
        <w:tc>
          <w:tcPr>
            <w:tcW w:w="1360" w:type="dxa"/>
            <w:tcBorders>
              <w:top w:val="nil"/>
              <w:left w:val="nil"/>
              <w:bottom w:val="nil"/>
              <w:right w:val="nil"/>
            </w:tcBorders>
            <w:shd w:val="clear" w:color="auto" w:fill="auto"/>
            <w:noWrap/>
            <w:vAlign w:val="center"/>
            <w:hideMark/>
          </w:tcPr>
          <w:p w14:paraId="261F87A0"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12/6</w:t>
            </w:r>
          </w:p>
        </w:tc>
        <w:tc>
          <w:tcPr>
            <w:tcW w:w="1180" w:type="dxa"/>
            <w:tcBorders>
              <w:top w:val="nil"/>
              <w:left w:val="nil"/>
              <w:bottom w:val="nil"/>
              <w:right w:val="nil"/>
            </w:tcBorders>
            <w:shd w:val="clear" w:color="auto" w:fill="auto"/>
            <w:noWrap/>
            <w:vAlign w:val="center"/>
            <w:hideMark/>
          </w:tcPr>
          <w:p w14:paraId="22A2D1DB"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18</w:t>
            </w:r>
          </w:p>
        </w:tc>
        <w:tc>
          <w:tcPr>
            <w:tcW w:w="2320" w:type="dxa"/>
            <w:tcBorders>
              <w:top w:val="nil"/>
              <w:left w:val="nil"/>
              <w:bottom w:val="nil"/>
              <w:right w:val="nil"/>
            </w:tcBorders>
            <w:shd w:val="clear" w:color="auto" w:fill="auto"/>
            <w:vAlign w:val="center"/>
            <w:hideMark/>
          </w:tcPr>
          <w:p w14:paraId="5B597208"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Metabolic Pathways and ATP Production </w:t>
            </w:r>
          </w:p>
        </w:tc>
        <w:tc>
          <w:tcPr>
            <w:tcW w:w="1951" w:type="dxa"/>
            <w:tcBorders>
              <w:top w:val="nil"/>
              <w:left w:val="nil"/>
              <w:bottom w:val="nil"/>
              <w:right w:val="nil"/>
            </w:tcBorders>
            <w:shd w:val="clear" w:color="auto" w:fill="auto"/>
            <w:noWrap/>
            <w:vAlign w:val="center"/>
            <w:hideMark/>
          </w:tcPr>
          <w:p w14:paraId="117894F2"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18.1-18.7</w:t>
            </w:r>
          </w:p>
        </w:tc>
        <w:tc>
          <w:tcPr>
            <w:tcW w:w="2309" w:type="dxa"/>
            <w:tcBorders>
              <w:top w:val="nil"/>
              <w:left w:val="nil"/>
              <w:bottom w:val="nil"/>
              <w:right w:val="nil"/>
            </w:tcBorders>
            <w:shd w:val="clear" w:color="auto" w:fill="auto"/>
            <w:vAlign w:val="center"/>
            <w:hideMark/>
          </w:tcPr>
          <w:p w14:paraId="59F6BAF0" w14:textId="6408ACCC" w:rsidR="00BD4677" w:rsidRPr="00BD4677" w:rsidRDefault="00BD4677" w:rsidP="00BD4677">
            <w:pPr>
              <w:jc w:val="center"/>
              <w:rPr>
                <w:rFonts w:ascii="Arial" w:hAnsi="Arial" w:cs="Arial"/>
                <w:sz w:val="20"/>
                <w:szCs w:val="20"/>
              </w:rPr>
            </w:pPr>
            <w:r w:rsidRPr="00BD4677">
              <w:rPr>
                <w:rFonts w:ascii="Arial" w:hAnsi="Arial" w:cs="Arial"/>
                <w:sz w:val="20"/>
                <w:szCs w:val="20"/>
              </w:rPr>
              <w:t>I will review chapter 18 ahead of your lecture</w:t>
            </w:r>
            <w:r w:rsidR="00027C56">
              <w:rPr>
                <w:rFonts w:ascii="Arial" w:hAnsi="Arial" w:cs="Arial"/>
                <w:sz w:val="20"/>
                <w:szCs w:val="20"/>
              </w:rPr>
              <w:t xml:space="preserve"> or 1,8,10,11,13,15,16,17,18,19,20,21</w:t>
            </w:r>
          </w:p>
        </w:tc>
        <w:tc>
          <w:tcPr>
            <w:tcW w:w="960" w:type="dxa"/>
            <w:tcBorders>
              <w:top w:val="nil"/>
              <w:left w:val="nil"/>
              <w:bottom w:val="nil"/>
              <w:right w:val="nil"/>
            </w:tcBorders>
            <w:shd w:val="clear" w:color="auto" w:fill="auto"/>
            <w:noWrap/>
            <w:vAlign w:val="bottom"/>
            <w:hideMark/>
          </w:tcPr>
          <w:p w14:paraId="696E7DC6" w14:textId="77777777" w:rsidR="00BD4677" w:rsidRPr="00BD4677" w:rsidRDefault="00BD4677" w:rsidP="00BD4677">
            <w:pPr>
              <w:jc w:val="center"/>
              <w:rPr>
                <w:rFonts w:ascii="Arial" w:hAnsi="Arial" w:cs="Arial"/>
                <w:sz w:val="20"/>
                <w:szCs w:val="20"/>
              </w:rPr>
            </w:pPr>
          </w:p>
        </w:tc>
      </w:tr>
      <w:tr w:rsidR="00BD4677" w:rsidRPr="00BD4677" w14:paraId="200069A7" w14:textId="77777777" w:rsidTr="00BD4677">
        <w:trPr>
          <w:trHeight w:val="528"/>
        </w:trPr>
        <w:tc>
          <w:tcPr>
            <w:tcW w:w="1360" w:type="dxa"/>
            <w:tcBorders>
              <w:top w:val="nil"/>
              <w:left w:val="nil"/>
              <w:bottom w:val="nil"/>
              <w:right w:val="nil"/>
            </w:tcBorders>
            <w:shd w:val="clear" w:color="auto" w:fill="auto"/>
            <w:noWrap/>
            <w:vAlign w:val="bottom"/>
            <w:hideMark/>
          </w:tcPr>
          <w:p w14:paraId="6A072356" w14:textId="77777777" w:rsidR="00BD4677" w:rsidRPr="00BD4677" w:rsidRDefault="00BD4677" w:rsidP="00BD4677">
            <w:pPr>
              <w:rPr>
                <w:sz w:val="20"/>
                <w:szCs w:val="20"/>
              </w:rPr>
            </w:pPr>
          </w:p>
        </w:tc>
        <w:tc>
          <w:tcPr>
            <w:tcW w:w="1180" w:type="dxa"/>
            <w:tcBorders>
              <w:top w:val="nil"/>
              <w:left w:val="nil"/>
              <w:bottom w:val="nil"/>
              <w:right w:val="nil"/>
            </w:tcBorders>
            <w:shd w:val="clear" w:color="auto" w:fill="auto"/>
            <w:noWrap/>
            <w:vAlign w:val="center"/>
            <w:hideMark/>
          </w:tcPr>
          <w:p w14:paraId="2EE37B20" w14:textId="77777777" w:rsidR="00BD4677" w:rsidRPr="00BD4677" w:rsidRDefault="00BD4677" w:rsidP="00BD4677">
            <w:pPr>
              <w:jc w:val="center"/>
              <w:rPr>
                <w:sz w:val="20"/>
                <w:szCs w:val="20"/>
              </w:rPr>
            </w:pPr>
          </w:p>
        </w:tc>
        <w:tc>
          <w:tcPr>
            <w:tcW w:w="2320" w:type="dxa"/>
            <w:tcBorders>
              <w:top w:val="nil"/>
              <w:left w:val="nil"/>
              <w:bottom w:val="nil"/>
              <w:right w:val="nil"/>
            </w:tcBorders>
            <w:shd w:val="clear" w:color="auto" w:fill="auto"/>
            <w:vAlign w:val="center"/>
            <w:hideMark/>
          </w:tcPr>
          <w:p w14:paraId="67F74F24" w14:textId="77777777" w:rsidR="00BD4677" w:rsidRPr="00BD4677" w:rsidRDefault="00BD4677" w:rsidP="00BD4677">
            <w:pPr>
              <w:jc w:val="center"/>
              <w:rPr>
                <w:rFonts w:ascii="Arial" w:hAnsi="Arial" w:cs="Arial"/>
                <w:b/>
                <w:bCs/>
                <w:sz w:val="20"/>
                <w:szCs w:val="20"/>
              </w:rPr>
            </w:pPr>
            <w:r w:rsidRPr="00BD4677">
              <w:rPr>
                <w:rFonts w:ascii="Arial" w:hAnsi="Arial" w:cs="Arial"/>
                <w:b/>
                <w:bCs/>
                <w:sz w:val="20"/>
                <w:szCs w:val="20"/>
              </w:rPr>
              <w:t>Quiz 4 (Comprehensive Final)</w:t>
            </w:r>
          </w:p>
        </w:tc>
        <w:tc>
          <w:tcPr>
            <w:tcW w:w="1951" w:type="dxa"/>
            <w:tcBorders>
              <w:top w:val="nil"/>
              <w:left w:val="nil"/>
              <w:bottom w:val="nil"/>
              <w:right w:val="nil"/>
            </w:tcBorders>
            <w:shd w:val="clear" w:color="auto" w:fill="auto"/>
            <w:noWrap/>
            <w:vAlign w:val="bottom"/>
            <w:hideMark/>
          </w:tcPr>
          <w:p w14:paraId="15A41416" w14:textId="77777777" w:rsidR="00BD4677" w:rsidRPr="00BD4677" w:rsidRDefault="00BD4677" w:rsidP="00BD4677">
            <w:pPr>
              <w:jc w:val="center"/>
              <w:rPr>
                <w:rFonts w:ascii="Arial" w:hAnsi="Arial" w:cs="Arial"/>
                <w:b/>
                <w:bCs/>
                <w:sz w:val="20"/>
                <w:szCs w:val="20"/>
              </w:rPr>
            </w:pPr>
          </w:p>
        </w:tc>
        <w:tc>
          <w:tcPr>
            <w:tcW w:w="2309" w:type="dxa"/>
            <w:tcBorders>
              <w:top w:val="nil"/>
              <w:left w:val="nil"/>
              <w:bottom w:val="nil"/>
              <w:right w:val="nil"/>
            </w:tcBorders>
            <w:shd w:val="clear" w:color="auto" w:fill="auto"/>
            <w:vAlign w:val="center"/>
            <w:hideMark/>
          </w:tcPr>
          <w:p w14:paraId="52A35B12" w14:textId="77777777" w:rsidR="00BD4677" w:rsidRPr="00BD4677" w:rsidRDefault="00BD4677" w:rsidP="00BD4677">
            <w:pPr>
              <w:jc w:val="center"/>
              <w:rPr>
                <w:sz w:val="20"/>
                <w:szCs w:val="20"/>
              </w:rPr>
            </w:pPr>
          </w:p>
        </w:tc>
        <w:tc>
          <w:tcPr>
            <w:tcW w:w="960" w:type="dxa"/>
            <w:tcBorders>
              <w:top w:val="nil"/>
              <w:left w:val="nil"/>
              <w:bottom w:val="nil"/>
              <w:right w:val="nil"/>
            </w:tcBorders>
            <w:shd w:val="clear" w:color="auto" w:fill="auto"/>
            <w:noWrap/>
            <w:vAlign w:val="bottom"/>
            <w:hideMark/>
          </w:tcPr>
          <w:p w14:paraId="5FE99B87" w14:textId="77777777" w:rsidR="00BD4677" w:rsidRPr="00BD4677" w:rsidRDefault="00BD4677" w:rsidP="00BD4677">
            <w:pPr>
              <w:jc w:val="center"/>
              <w:rPr>
                <w:sz w:val="20"/>
                <w:szCs w:val="20"/>
              </w:rPr>
            </w:pPr>
          </w:p>
        </w:tc>
      </w:tr>
      <w:tr w:rsidR="00BD4677" w:rsidRPr="00BD4677" w14:paraId="4F822006" w14:textId="77777777" w:rsidTr="00BD4677">
        <w:trPr>
          <w:trHeight w:val="264"/>
        </w:trPr>
        <w:tc>
          <w:tcPr>
            <w:tcW w:w="1360" w:type="dxa"/>
            <w:tcBorders>
              <w:top w:val="nil"/>
              <w:left w:val="nil"/>
              <w:bottom w:val="nil"/>
              <w:right w:val="nil"/>
            </w:tcBorders>
            <w:shd w:val="clear" w:color="auto" w:fill="auto"/>
            <w:noWrap/>
            <w:vAlign w:val="center"/>
            <w:hideMark/>
          </w:tcPr>
          <w:p w14:paraId="4AE1FCD1"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12/13</w:t>
            </w:r>
          </w:p>
        </w:tc>
        <w:tc>
          <w:tcPr>
            <w:tcW w:w="1180" w:type="dxa"/>
            <w:tcBorders>
              <w:top w:val="nil"/>
              <w:left w:val="nil"/>
              <w:bottom w:val="nil"/>
              <w:right w:val="nil"/>
            </w:tcBorders>
            <w:shd w:val="clear" w:color="auto" w:fill="auto"/>
            <w:noWrap/>
            <w:vAlign w:val="bottom"/>
            <w:hideMark/>
          </w:tcPr>
          <w:p w14:paraId="5AACACE6"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 </w:t>
            </w:r>
          </w:p>
        </w:tc>
        <w:tc>
          <w:tcPr>
            <w:tcW w:w="2320" w:type="dxa"/>
            <w:tcBorders>
              <w:top w:val="nil"/>
              <w:left w:val="nil"/>
              <w:bottom w:val="nil"/>
              <w:right w:val="nil"/>
            </w:tcBorders>
            <w:shd w:val="clear" w:color="auto" w:fill="auto"/>
            <w:noWrap/>
            <w:vAlign w:val="bottom"/>
            <w:hideMark/>
          </w:tcPr>
          <w:p w14:paraId="2D71DEA1"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Finals Begin</w:t>
            </w:r>
          </w:p>
        </w:tc>
        <w:tc>
          <w:tcPr>
            <w:tcW w:w="1951" w:type="dxa"/>
            <w:tcBorders>
              <w:top w:val="nil"/>
              <w:left w:val="nil"/>
              <w:bottom w:val="nil"/>
              <w:right w:val="nil"/>
            </w:tcBorders>
            <w:shd w:val="clear" w:color="auto" w:fill="auto"/>
            <w:noWrap/>
            <w:vAlign w:val="bottom"/>
            <w:hideMark/>
          </w:tcPr>
          <w:p w14:paraId="04768F9F" w14:textId="77777777" w:rsidR="00BD4677" w:rsidRPr="00BD4677" w:rsidRDefault="00BD4677" w:rsidP="00BD4677">
            <w:pPr>
              <w:rPr>
                <w:rFonts w:ascii="Arial" w:hAnsi="Arial" w:cs="Arial"/>
                <w:sz w:val="20"/>
                <w:szCs w:val="20"/>
              </w:rPr>
            </w:pPr>
            <w:r w:rsidRPr="00BD4677">
              <w:rPr>
                <w:rFonts w:ascii="Arial" w:hAnsi="Arial" w:cs="Arial"/>
                <w:sz w:val="20"/>
                <w:szCs w:val="20"/>
              </w:rPr>
              <w:t xml:space="preserve"> </w:t>
            </w:r>
          </w:p>
        </w:tc>
        <w:tc>
          <w:tcPr>
            <w:tcW w:w="2309" w:type="dxa"/>
            <w:tcBorders>
              <w:top w:val="nil"/>
              <w:left w:val="nil"/>
              <w:bottom w:val="nil"/>
              <w:right w:val="nil"/>
            </w:tcBorders>
            <w:shd w:val="clear" w:color="auto" w:fill="auto"/>
            <w:noWrap/>
            <w:vAlign w:val="bottom"/>
            <w:hideMark/>
          </w:tcPr>
          <w:p w14:paraId="53708507"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hideMark/>
          </w:tcPr>
          <w:p w14:paraId="1EAC3536" w14:textId="77777777" w:rsidR="00BD4677" w:rsidRPr="00BD4677" w:rsidRDefault="00BD4677" w:rsidP="00BD4677">
            <w:pPr>
              <w:jc w:val="center"/>
              <w:rPr>
                <w:rFonts w:ascii="Arial" w:hAnsi="Arial" w:cs="Arial"/>
                <w:sz w:val="20"/>
                <w:szCs w:val="20"/>
              </w:rPr>
            </w:pPr>
          </w:p>
        </w:tc>
      </w:tr>
      <w:tr w:rsidR="00BD4677" w:rsidRPr="00BD4677" w14:paraId="6712B937" w14:textId="77777777" w:rsidTr="00BD4677">
        <w:trPr>
          <w:trHeight w:val="264"/>
        </w:trPr>
        <w:tc>
          <w:tcPr>
            <w:tcW w:w="1360" w:type="dxa"/>
            <w:tcBorders>
              <w:top w:val="nil"/>
              <w:left w:val="nil"/>
              <w:bottom w:val="nil"/>
              <w:right w:val="nil"/>
            </w:tcBorders>
            <w:shd w:val="clear" w:color="auto" w:fill="auto"/>
            <w:noWrap/>
            <w:vAlign w:val="bottom"/>
            <w:hideMark/>
          </w:tcPr>
          <w:p w14:paraId="4E1363FD"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 </w:t>
            </w:r>
          </w:p>
        </w:tc>
        <w:tc>
          <w:tcPr>
            <w:tcW w:w="1180" w:type="dxa"/>
            <w:tcBorders>
              <w:top w:val="nil"/>
              <w:left w:val="nil"/>
              <w:bottom w:val="nil"/>
              <w:right w:val="nil"/>
            </w:tcBorders>
            <w:shd w:val="clear" w:color="auto" w:fill="auto"/>
            <w:noWrap/>
            <w:vAlign w:val="bottom"/>
            <w:hideMark/>
          </w:tcPr>
          <w:p w14:paraId="58EFCAA2" w14:textId="77777777" w:rsidR="00BD4677" w:rsidRPr="00BD4677" w:rsidRDefault="00BD4677" w:rsidP="00BD4677">
            <w:pPr>
              <w:jc w:val="center"/>
              <w:rPr>
                <w:rFonts w:ascii="Arial" w:hAnsi="Arial" w:cs="Arial"/>
                <w:sz w:val="20"/>
                <w:szCs w:val="20"/>
              </w:rPr>
            </w:pPr>
          </w:p>
        </w:tc>
        <w:tc>
          <w:tcPr>
            <w:tcW w:w="2320" w:type="dxa"/>
            <w:tcBorders>
              <w:top w:val="nil"/>
              <w:left w:val="nil"/>
              <w:bottom w:val="nil"/>
              <w:right w:val="nil"/>
            </w:tcBorders>
            <w:shd w:val="clear" w:color="auto" w:fill="auto"/>
            <w:noWrap/>
            <w:vAlign w:val="bottom"/>
            <w:hideMark/>
          </w:tcPr>
          <w:p w14:paraId="023D8E02" w14:textId="77777777" w:rsidR="00BD4677" w:rsidRPr="00BD4677" w:rsidRDefault="00BD4677" w:rsidP="00BD4677">
            <w:pPr>
              <w:jc w:val="center"/>
              <w:rPr>
                <w:rFonts w:ascii="Arial" w:hAnsi="Arial" w:cs="Arial"/>
                <w:sz w:val="20"/>
                <w:szCs w:val="20"/>
              </w:rPr>
            </w:pPr>
            <w:r w:rsidRPr="00BD4677">
              <w:rPr>
                <w:rFonts w:ascii="Arial" w:hAnsi="Arial" w:cs="Arial"/>
                <w:sz w:val="20"/>
                <w:szCs w:val="20"/>
              </w:rPr>
              <w:t xml:space="preserve"> No Final</w:t>
            </w:r>
          </w:p>
        </w:tc>
        <w:tc>
          <w:tcPr>
            <w:tcW w:w="1951" w:type="dxa"/>
            <w:tcBorders>
              <w:top w:val="nil"/>
              <w:left w:val="nil"/>
              <w:bottom w:val="nil"/>
              <w:right w:val="nil"/>
            </w:tcBorders>
            <w:shd w:val="clear" w:color="auto" w:fill="auto"/>
            <w:noWrap/>
            <w:vAlign w:val="bottom"/>
            <w:hideMark/>
          </w:tcPr>
          <w:p w14:paraId="0E7D9E73" w14:textId="77777777" w:rsidR="00BD4677" w:rsidRPr="00BD4677" w:rsidRDefault="00BD4677" w:rsidP="00BD4677">
            <w:pPr>
              <w:jc w:val="center"/>
              <w:rPr>
                <w:rFonts w:ascii="Arial" w:hAnsi="Arial" w:cs="Arial"/>
                <w:sz w:val="20"/>
                <w:szCs w:val="20"/>
              </w:rPr>
            </w:pPr>
          </w:p>
        </w:tc>
        <w:tc>
          <w:tcPr>
            <w:tcW w:w="2309" w:type="dxa"/>
            <w:tcBorders>
              <w:top w:val="nil"/>
              <w:left w:val="nil"/>
              <w:bottom w:val="nil"/>
              <w:right w:val="nil"/>
            </w:tcBorders>
            <w:shd w:val="clear" w:color="auto" w:fill="auto"/>
            <w:noWrap/>
            <w:vAlign w:val="bottom"/>
            <w:hideMark/>
          </w:tcPr>
          <w:p w14:paraId="04344C58" w14:textId="77777777" w:rsidR="00BD4677" w:rsidRPr="00BD4677" w:rsidRDefault="00BD4677" w:rsidP="00BD4677">
            <w:pPr>
              <w:rPr>
                <w:sz w:val="20"/>
                <w:szCs w:val="20"/>
              </w:rPr>
            </w:pPr>
          </w:p>
        </w:tc>
        <w:tc>
          <w:tcPr>
            <w:tcW w:w="960" w:type="dxa"/>
            <w:tcBorders>
              <w:top w:val="nil"/>
              <w:left w:val="nil"/>
              <w:bottom w:val="nil"/>
              <w:right w:val="nil"/>
            </w:tcBorders>
            <w:shd w:val="clear" w:color="auto" w:fill="auto"/>
            <w:noWrap/>
            <w:vAlign w:val="bottom"/>
            <w:hideMark/>
          </w:tcPr>
          <w:p w14:paraId="656176AD" w14:textId="77777777" w:rsidR="00BD4677" w:rsidRPr="00BD4677" w:rsidRDefault="00BD4677" w:rsidP="00BD4677">
            <w:pPr>
              <w:rPr>
                <w:sz w:val="20"/>
                <w:szCs w:val="20"/>
              </w:rPr>
            </w:pPr>
          </w:p>
        </w:tc>
      </w:tr>
    </w:tbl>
    <w:p w14:paraId="4736AA77" w14:textId="408714B9" w:rsidR="003C2D7B" w:rsidRDefault="003C2D7B" w:rsidP="00D14DAC"/>
    <w:p w14:paraId="1932CD15" w14:textId="4CF26A3B" w:rsidR="003C2D7B" w:rsidRDefault="003C2D7B" w:rsidP="00D14DAC"/>
    <w:p w14:paraId="0AE23DD7" w14:textId="77777777" w:rsidR="003C2D7B" w:rsidRDefault="003C2D7B" w:rsidP="00501C36"/>
    <w:sectPr w:rsidR="003C2D7B" w:rsidSect="00157CD4">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F31C" w14:textId="77777777" w:rsidR="00C02E10" w:rsidRDefault="00C02E10" w:rsidP="00C02E10">
      <w:r>
        <w:separator/>
      </w:r>
    </w:p>
  </w:endnote>
  <w:endnote w:type="continuationSeparator" w:id="0">
    <w:p w14:paraId="708154F1" w14:textId="77777777" w:rsidR="00C02E10" w:rsidRDefault="00C02E10" w:rsidP="00C0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982394"/>
      <w:docPartObj>
        <w:docPartGallery w:val="Page Numbers (Bottom of Page)"/>
        <w:docPartUnique/>
      </w:docPartObj>
    </w:sdtPr>
    <w:sdtEndPr>
      <w:rPr>
        <w:noProof/>
      </w:rPr>
    </w:sdtEndPr>
    <w:sdtContent>
      <w:p w14:paraId="40A7F46A" w14:textId="77777777" w:rsidR="00157CD4" w:rsidRDefault="00157CD4">
        <w:pPr>
          <w:pStyle w:val="Footer"/>
          <w:jc w:val="center"/>
        </w:pPr>
        <w:r>
          <w:fldChar w:fldCharType="begin"/>
        </w:r>
        <w:r>
          <w:instrText xml:space="preserve"> PAGE   \* MERGEFORMAT </w:instrText>
        </w:r>
        <w:r>
          <w:fldChar w:fldCharType="separate"/>
        </w:r>
        <w:r w:rsidR="007D7A24">
          <w:rPr>
            <w:noProof/>
          </w:rPr>
          <w:t>1</w:t>
        </w:r>
        <w:r>
          <w:rPr>
            <w:noProof/>
          </w:rPr>
          <w:fldChar w:fldCharType="end"/>
        </w:r>
      </w:p>
    </w:sdtContent>
  </w:sdt>
  <w:p w14:paraId="06584DB2" w14:textId="77777777" w:rsidR="00C02E10" w:rsidRDefault="00C02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6E2C" w14:textId="77777777" w:rsidR="00C02E10" w:rsidRDefault="00C02E10" w:rsidP="00C02E10">
      <w:r>
        <w:separator/>
      </w:r>
    </w:p>
  </w:footnote>
  <w:footnote w:type="continuationSeparator" w:id="0">
    <w:p w14:paraId="534F0D27" w14:textId="77777777" w:rsidR="00C02E10" w:rsidRDefault="00C02E10" w:rsidP="00C02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A3519"/>
    <w:multiLevelType w:val="hybridMultilevel"/>
    <w:tmpl w:val="E7264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534CED"/>
    <w:multiLevelType w:val="hybridMultilevel"/>
    <w:tmpl w:val="0534D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D35256"/>
    <w:multiLevelType w:val="hybridMultilevel"/>
    <w:tmpl w:val="649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26B54"/>
    <w:multiLevelType w:val="hybridMultilevel"/>
    <w:tmpl w:val="7308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E4BE7"/>
    <w:multiLevelType w:val="hybridMultilevel"/>
    <w:tmpl w:val="58EE3F6E"/>
    <w:lvl w:ilvl="0" w:tplc="CF92C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C6A23"/>
    <w:multiLevelType w:val="hybridMultilevel"/>
    <w:tmpl w:val="2CAE8F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B53393"/>
    <w:multiLevelType w:val="hybridMultilevel"/>
    <w:tmpl w:val="2E0265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B110585"/>
    <w:multiLevelType w:val="hybridMultilevel"/>
    <w:tmpl w:val="D7683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DD73E4"/>
    <w:multiLevelType w:val="hybridMultilevel"/>
    <w:tmpl w:val="9646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427E7"/>
    <w:multiLevelType w:val="hybridMultilevel"/>
    <w:tmpl w:val="2636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F19F9"/>
    <w:multiLevelType w:val="hybridMultilevel"/>
    <w:tmpl w:val="FE92F5EC"/>
    <w:lvl w:ilvl="0" w:tplc="5CBAC84E">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1" w15:restartNumberingAfterBreak="0">
    <w:nsid w:val="673D4C25"/>
    <w:multiLevelType w:val="hybridMultilevel"/>
    <w:tmpl w:val="B3DC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A789D"/>
    <w:multiLevelType w:val="hybridMultilevel"/>
    <w:tmpl w:val="5D8A02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62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8F0CD8"/>
    <w:multiLevelType w:val="hybridMultilevel"/>
    <w:tmpl w:val="FC805E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3"/>
  </w:num>
  <w:num w:numId="3">
    <w:abstractNumId w:val="11"/>
  </w:num>
  <w:num w:numId="4">
    <w:abstractNumId w:val="6"/>
  </w:num>
  <w:num w:numId="5">
    <w:abstractNumId w:val="8"/>
  </w:num>
  <w:num w:numId="6">
    <w:abstractNumId w:val="2"/>
  </w:num>
  <w:num w:numId="7">
    <w:abstractNumId w:val="10"/>
  </w:num>
  <w:num w:numId="8">
    <w:abstractNumId w:val="13"/>
  </w:num>
  <w:num w:numId="9">
    <w:abstractNumId w:val="5"/>
  </w:num>
  <w:num w:numId="10">
    <w:abstractNumId w:val="1"/>
  </w:num>
  <w:num w:numId="11">
    <w:abstractNumId w:val="4"/>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A2"/>
    <w:rsid w:val="00003463"/>
    <w:rsid w:val="00027C56"/>
    <w:rsid w:val="00033AF7"/>
    <w:rsid w:val="00041F25"/>
    <w:rsid w:val="00044766"/>
    <w:rsid w:val="00052FFA"/>
    <w:rsid w:val="000758AF"/>
    <w:rsid w:val="000907A4"/>
    <w:rsid w:val="00096F7E"/>
    <w:rsid w:val="000C0F48"/>
    <w:rsid w:val="000C446F"/>
    <w:rsid w:val="00102ED8"/>
    <w:rsid w:val="00151099"/>
    <w:rsid w:val="00157CD4"/>
    <w:rsid w:val="00167BB5"/>
    <w:rsid w:val="00172DEB"/>
    <w:rsid w:val="001C0C01"/>
    <w:rsid w:val="001E263E"/>
    <w:rsid w:val="001F2304"/>
    <w:rsid w:val="002222BA"/>
    <w:rsid w:val="00233475"/>
    <w:rsid w:val="002777F6"/>
    <w:rsid w:val="00296BC5"/>
    <w:rsid w:val="002A0574"/>
    <w:rsid w:val="002E0608"/>
    <w:rsid w:val="002E0A39"/>
    <w:rsid w:val="002E7F8E"/>
    <w:rsid w:val="00307EE3"/>
    <w:rsid w:val="00310C19"/>
    <w:rsid w:val="00311592"/>
    <w:rsid w:val="00316508"/>
    <w:rsid w:val="003202BE"/>
    <w:rsid w:val="00322109"/>
    <w:rsid w:val="00337A9F"/>
    <w:rsid w:val="00344827"/>
    <w:rsid w:val="003524D9"/>
    <w:rsid w:val="003B02AF"/>
    <w:rsid w:val="003B3D87"/>
    <w:rsid w:val="003B7F80"/>
    <w:rsid w:val="003C083C"/>
    <w:rsid w:val="003C2D7B"/>
    <w:rsid w:val="003D74DA"/>
    <w:rsid w:val="003E7F6A"/>
    <w:rsid w:val="004324FC"/>
    <w:rsid w:val="004436A3"/>
    <w:rsid w:val="00446BD3"/>
    <w:rsid w:val="0045677D"/>
    <w:rsid w:val="00497E35"/>
    <w:rsid w:val="004A2FD1"/>
    <w:rsid w:val="004B29B5"/>
    <w:rsid w:val="004D6718"/>
    <w:rsid w:val="004F5C75"/>
    <w:rsid w:val="00501C36"/>
    <w:rsid w:val="00540CB9"/>
    <w:rsid w:val="00541957"/>
    <w:rsid w:val="0054493D"/>
    <w:rsid w:val="00581FF1"/>
    <w:rsid w:val="00582C7D"/>
    <w:rsid w:val="00590B5C"/>
    <w:rsid w:val="0059798B"/>
    <w:rsid w:val="005F71C6"/>
    <w:rsid w:val="006071E3"/>
    <w:rsid w:val="006140DB"/>
    <w:rsid w:val="00623E50"/>
    <w:rsid w:val="00636FC4"/>
    <w:rsid w:val="00654FFA"/>
    <w:rsid w:val="00673F71"/>
    <w:rsid w:val="0069520E"/>
    <w:rsid w:val="006A2E61"/>
    <w:rsid w:val="006A3F9E"/>
    <w:rsid w:val="006E2CCC"/>
    <w:rsid w:val="006E671C"/>
    <w:rsid w:val="006F4F9C"/>
    <w:rsid w:val="006F7785"/>
    <w:rsid w:val="00725015"/>
    <w:rsid w:val="007279EE"/>
    <w:rsid w:val="007302C2"/>
    <w:rsid w:val="00765675"/>
    <w:rsid w:val="007877B8"/>
    <w:rsid w:val="00794CFF"/>
    <w:rsid w:val="007964B1"/>
    <w:rsid w:val="007A6F27"/>
    <w:rsid w:val="007B1AD3"/>
    <w:rsid w:val="007C2510"/>
    <w:rsid w:val="007D0CD4"/>
    <w:rsid w:val="007D2A00"/>
    <w:rsid w:val="007D59D6"/>
    <w:rsid w:val="007D79A6"/>
    <w:rsid w:val="007D7A24"/>
    <w:rsid w:val="007E7DB9"/>
    <w:rsid w:val="007F28DA"/>
    <w:rsid w:val="00811781"/>
    <w:rsid w:val="00820800"/>
    <w:rsid w:val="00853BA6"/>
    <w:rsid w:val="008779F3"/>
    <w:rsid w:val="00895076"/>
    <w:rsid w:val="0089687F"/>
    <w:rsid w:val="008A0C07"/>
    <w:rsid w:val="008B1181"/>
    <w:rsid w:val="008B147D"/>
    <w:rsid w:val="008C7643"/>
    <w:rsid w:val="008D7693"/>
    <w:rsid w:val="008E1B51"/>
    <w:rsid w:val="008E1D96"/>
    <w:rsid w:val="008E32B3"/>
    <w:rsid w:val="008F6949"/>
    <w:rsid w:val="00903650"/>
    <w:rsid w:val="00911E0C"/>
    <w:rsid w:val="0093158B"/>
    <w:rsid w:val="00933F94"/>
    <w:rsid w:val="00940C6B"/>
    <w:rsid w:val="009604F3"/>
    <w:rsid w:val="00965448"/>
    <w:rsid w:val="009739AC"/>
    <w:rsid w:val="0098330C"/>
    <w:rsid w:val="009B01DC"/>
    <w:rsid w:val="009B4B4D"/>
    <w:rsid w:val="009C01DB"/>
    <w:rsid w:val="009E3A07"/>
    <w:rsid w:val="009F2F3F"/>
    <w:rsid w:val="009F4B49"/>
    <w:rsid w:val="00A20DC8"/>
    <w:rsid w:val="00A52C76"/>
    <w:rsid w:val="00AA06F8"/>
    <w:rsid w:val="00AB116B"/>
    <w:rsid w:val="00AF636D"/>
    <w:rsid w:val="00B02D59"/>
    <w:rsid w:val="00B04C35"/>
    <w:rsid w:val="00B05A59"/>
    <w:rsid w:val="00B06AA2"/>
    <w:rsid w:val="00B325CA"/>
    <w:rsid w:val="00B3494F"/>
    <w:rsid w:val="00B359D3"/>
    <w:rsid w:val="00B43F65"/>
    <w:rsid w:val="00B46687"/>
    <w:rsid w:val="00B5781B"/>
    <w:rsid w:val="00B73BA7"/>
    <w:rsid w:val="00B93926"/>
    <w:rsid w:val="00BA5BB4"/>
    <w:rsid w:val="00BA7F67"/>
    <w:rsid w:val="00BB6DD1"/>
    <w:rsid w:val="00BD0772"/>
    <w:rsid w:val="00BD4677"/>
    <w:rsid w:val="00BF5081"/>
    <w:rsid w:val="00C02E10"/>
    <w:rsid w:val="00C21E99"/>
    <w:rsid w:val="00C426C1"/>
    <w:rsid w:val="00C7687A"/>
    <w:rsid w:val="00C82A99"/>
    <w:rsid w:val="00C86391"/>
    <w:rsid w:val="00CA3F5E"/>
    <w:rsid w:val="00CC74CD"/>
    <w:rsid w:val="00CD12AD"/>
    <w:rsid w:val="00CE3740"/>
    <w:rsid w:val="00CF1306"/>
    <w:rsid w:val="00D04B2B"/>
    <w:rsid w:val="00D14DAC"/>
    <w:rsid w:val="00D16B74"/>
    <w:rsid w:val="00DA1A78"/>
    <w:rsid w:val="00DA2183"/>
    <w:rsid w:val="00DB29D5"/>
    <w:rsid w:val="00DC6480"/>
    <w:rsid w:val="00DE09F5"/>
    <w:rsid w:val="00DF1944"/>
    <w:rsid w:val="00E13003"/>
    <w:rsid w:val="00E137B3"/>
    <w:rsid w:val="00E217EE"/>
    <w:rsid w:val="00E24BE6"/>
    <w:rsid w:val="00E26678"/>
    <w:rsid w:val="00E52F5E"/>
    <w:rsid w:val="00E901B0"/>
    <w:rsid w:val="00E90DF2"/>
    <w:rsid w:val="00EA79A2"/>
    <w:rsid w:val="00EC40EC"/>
    <w:rsid w:val="00ED7B17"/>
    <w:rsid w:val="00F256B9"/>
    <w:rsid w:val="00F505E5"/>
    <w:rsid w:val="00FA0DF1"/>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B8D"/>
  <w15:docId w15:val="{054ACBD1-705B-4D2B-B4BB-7DA69C94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77F6"/>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165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96BC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9AC"/>
    <w:rPr>
      <w:rFonts w:ascii="Tahoma" w:hAnsi="Tahoma" w:cs="Tahoma"/>
      <w:sz w:val="16"/>
      <w:szCs w:val="16"/>
    </w:rPr>
  </w:style>
  <w:style w:type="character" w:customStyle="1" w:styleId="BalloonTextChar">
    <w:name w:val="Balloon Text Char"/>
    <w:basedOn w:val="DefaultParagraphFont"/>
    <w:link w:val="BalloonText"/>
    <w:uiPriority w:val="99"/>
    <w:semiHidden/>
    <w:rsid w:val="009739AC"/>
    <w:rPr>
      <w:rFonts w:ascii="Tahoma" w:eastAsia="Times New Roman" w:hAnsi="Tahoma" w:cs="Tahoma"/>
      <w:sz w:val="16"/>
      <w:szCs w:val="16"/>
    </w:rPr>
  </w:style>
  <w:style w:type="character" w:styleId="Hyperlink">
    <w:name w:val="Hyperlink"/>
    <w:rsid w:val="009739AC"/>
    <w:rPr>
      <w:color w:val="0000FF"/>
      <w:u w:val="single"/>
    </w:rPr>
  </w:style>
  <w:style w:type="paragraph" w:styleId="Header">
    <w:name w:val="header"/>
    <w:basedOn w:val="Normal"/>
    <w:link w:val="HeaderChar"/>
    <w:rsid w:val="0059798B"/>
    <w:pPr>
      <w:tabs>
        <w:tab w:val="center" w:pos="4320"/>
        <w:tab w:val="right" w:pos="8640"/>
      </w:tabs>
    </w:pPr>
    <w:rPr>
      <w:rFonts w:ascii="New Century Schlbk" w:hAnsi="New Century Schlbk"/>
      <w:szCs w:val="20"/>
    </w:rPr>
  </w:style>
  <w:style w:type="character" w:customStyle="1" w:styleId="HeaderChar">
    <w:name w:val="Header Char"/>
    <w:basedOn w:val="DefaultParagraphFont"/>
    <w:link w:val="Header"/>
    <w:rsid w:val="0059798B"/>
    <w:rPr>
      <w:rFonts w:ascii="New Century Schlbk" w:eastAsia="Times New Roman" w:hAnsi="New Century Schlbk" w:cs="Times New Roman"/>
      <w:sz w:val="24"/>
      <w:szCs w:val="20"/>
    </w:rPr>
  </w:style>
  <w:style w:type="character" w:customStyle="1" w:styleId="text12">
    <w:name w:val="text12"/>
    <w:basedOn w:val="DefaultParagraphFont"/>
    <w:rsid w:val="0059798B"/>
  </w:style>
  <w:style w:type="paragraph" w:styleId="ListParagraph">
    <w:name w:val="List Paragraph"/>
    <w:basedOn w:val="Normal"/>
    <w:uiPriority w:val="34"/>
    <w:qFormat/>
    <w:rsid w:val="0059798B"/>
    <w:pPr>
      <w:ind w:left="720"/>
      <w:contextualSpacing/>
    </w:pPr>
  </w:style>
  <w:style w:type="character" w:styleId="FollowedHyperlink">
    <w:name w:val="FollowedHyperlink"/>
    <w:rsid w:val="001C0C01"/>
    <w:rPr>
      <w:color w:val="800080"/>
      <w:u w:val="single"/>
    </w:rPr>
  </w:style>
  <w:style w:type="table" w:styleId="TableGrid">
    <w:name w:val="Table Grid"/>
    <w:basedOn w:val="TableNormal"/>
    <w:uiPriority w:val="59"/>
    <w:rsid w:val="00222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77F6"/>
    <w:rPr>
      <w:rFonts w:ascii="Times New Roman" w:eastAsiaTheme="majorEastAsia" w:hAnsi="Times New Roman" w:cstheme="majorBidi"/>
      <w:b/>
      <w:bCs/>
      <w:sz w:val="24"/>
      <w:szCs w:val="28"/>
    </w:rPr>
  </w:style>
  <w:style w:type="paragraph" w:styleId="Caption">
    <w:name w:val="caption"/>
    <w:basedOn w:val="Normal"/>
    <w:next w:val="Normal"/>
    <w:uiPriority w:val="35"/>
    <w:unhideWhenUsed/>
    <w:qFormat/>
    <w:rsid w:val="00BD0772"/>
    <w:pPr>
      <w:spacing w:after="200"/>
    </w:pPr>
    <w:rPr>
      <w:b/>
      <w:bCs/>
      <w:color w:val="4F81BD" w:themeColor="accent1"/>
      <w:sz w:val="18"/>
      <w:szCs w:val="18"/>
    </w:rPr>
  </w:style>
  <w:style w:type="paragraph" w:styleId="Title">
    <w:name w:val="Title"/>
    <w:basedOn w:val="Normal"/>
    <w:next w:val="Normal"/>
    <w:link w:val="TitleChar"/>
    <w:uiPriority w:val="10"/>
    <w:qFormat/>
    <w:rsid w:val="00933F94"/>
    <w:pPr>
      <w:contextualSpacing/>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933F94"/>
    <w:rPr>
      <w:rFonts w:ascii="Times New Roman" w:eastAsiaTheme="majorEastAsia" w:hAnsi="Times New Roman" w:cstheme="majorBidi"/>
      <w:spacing w:val="5"/>
      <w:kern w:val="28"/>
      <w:sz w:val="28"/>
      <w:szCs w:val="52"/>
    </w:rPr>
  </w:style>
  <w:style w:type="paragraph" w:styleId="BodyText">
    <w:name w:val="Body Text"/>
    <w:basedOn w:val="Normal"/>
    <w:link w:val="BodyTextChar"/>
    <w:rsid w:val="00E901B0"/>
    <w:rPr>
      <w:szCs w:val="20"/>
    </w:rPr>
  </w:style>
  <w:style w:type="character" w:customStyle="1" w:styleId="BodyTextChar">
    <w:name w:val="Body Text Char"/>
    <w:basedOn w:val="DefaultParagraphFont"/>
    <w:link w:val="BodyText"/>
    <w:rsid w:val="00E901B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02E10"/>
    <w:pPr>
      <w:tabs>
        <w:tab w:val="center" w:pos="4680"/>
        <w:tab w:val="right" w:pos="9360"/>
      </w:tabs>
    </w:pPr>
  </w:style>
  <w:style w:type="character" w:customStyle="1" w:styleId="FooterChar">
    <w:name w:val="Footer Char"/>
    <w:basedOn w:val="DefaultParagraphFont"/>
    <w:link w:val="Footer"/>
    <w:uiPriority w:val="99"/>
    <w:rsid w:val="00C02E10"/>
    <w:rPr>
      <w:rFonts w:ascii="Times New Roman" w:eastAsia="Times New Roman" w:hAnsi="Times New Roman" w:cs="Times New Roman"/>
      <w:sz w:val="24"/>
      <w:szCs w:val="24"/>
    </w:rPr>
  </w:style>
  <w:style w:type="character" w:styleId="Emphasis">
    <w:name w:val="Emphasis"/>
    <w:basedOn w:val="DefaultParagraphFont"/>
    <w:uiPriority w:val="20"/>
    <w:qFormat/>
    <w:rsid w:val="009F4B49"/>
    <w:rPr>
      <w:i/>
      <w:iCs/>
    </w:rPr>
  </w:style>
  <w:style w:type="character" w:customStyle="1" w:styleId="Heading2Char">
    <w:name w:val="Heading 2 Char"/>
    <w:basedOn w:val="DefaultParagraphFont"/>
    <w:link w:val="Heading2"/>
    <w:uiPriority w:val="9"/>
    <w:semiHidden/>
    <w:rsid w:val="003165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96BC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83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693">
      <w:bodyDiv w:val="1"/>
      <w:marLeft w:val="0"/>
      <w:marRight w:val="0"/>
      <w:marTop w:val="0"/>
      <w:marBottom w:val="0"/>
      <w:divBdr>
        <w:top w:val="none" w:sz="0" w:space="0" w:color="auto"/>
        <w:left w:val="none" w:sz="0" w:space="0" w:color="auto"/>
        <w:bottom w:val="none" w:sz="0" w:space="0" w:color="auto"/>
        <w:right w:val="none" w:sz="0" w:space="0" w:color="auto"/>
      </w:divBdr>
    </w:div>
    <w:div w:id="425006816">
      <w:bodyDiv w:val="1"/>
      <w:marLeft w:val="0"/>
      <w:marRight w:val="0"/>
      <w:marTop w:val="0"/>
      <w:marBottom w:val="0"/>
      <w:divBdr>
        <w:top w:val="none" w:sz="0" w:space="0" w:color="auto"/>
        <w:left w:val="none" w:sz="0" w:space="0" w:color="auto"/>
        <w:bottom w:val="none" w:sz="0" w:space="0" w:color="auto"/>
        <w:right w:val="none" w:sz="0" w:space="0" w:color="auto"/>
      </w:divBdr>
    </w:div>
    <w:div w:id="598832734">
      <w:bodyDiv w:val="1"/>
      <w:marLeft w:val="0"/>
      <w:marRight w:val="0"/>
      <w:marTop w:val="0"/>
      <w:marBottom w:val="0"/>
      <w:divBdr>
        <w:top w:val="none" w:sz="0" w:space="0" w:color="auto"/>
        <w:left w:val="none" w:sz="0" w:space="0" w:color="auto"/>
        <w:bottom w:val="none" w:sz="0" w:space="0" w:color="auto"/>
        <w:right w:val="none" w:sz="0" w:space="0" w:color="auto"/>
      </w:divBdr>
    </w:div>
    <w:div w:id="15652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ser@y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su.edu/institute-teaching-and-learning/syllabus-university-policies" TargetMode="External"/><Relationship Id="rId4" Type="http://schemas.openxmlformats.org/officeDocument/2006/relationships/settings" Target="settings.xml"/><Relationship Id="rId9" Type="http://schemas.openxmlformats.org/officeDocument/2006/relationships/hyperlink" Target="https://ysu.edu/institute-teaching-and-learning/university-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public_html%20New%20YSU%20web%20site\chem1505\labdescription%20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61CC5-DCC5-4028-8F15-4C0B25F6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labdescription ADA</Template>
  <TotalTime>35</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rmoser</dc:creator>
  <cp:lastModifiedBy>russell moser</cp:lastModifiedBy>
  <cp:revision>12</cp:revision>
  <cp:lastPrinted>2019-12-23T14:46:00Z</cp:lastPrinted>
  <dcterms:created xsi:type="dcterms:W3CDTF">2021-08-10T21:48:00Z</dcterms:created>
  <dcterms:modified xsi:type="dcterms:W3CDTF">2021-08-24T09:59:00Z</dcterms:modified>
</cp:coreProperties>
</file>